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BB" w:rsidRDefault="00042FBB" w:rsidP="00042FBB">
      <w:pPr>
        <w:pStyle w:val="NoSpacing"/>
      </w:pPr>
      <w:bookmarkStart w:id="0" w:name="_GoBack"/>
      <w:bookmarkEnd w:id="0"/>
    </w:p>
    <w:p w:rsidR="00D848E3" w:rsidRDefault="00D848E3" w:rsidP="00D848E3">
      <w:pPr>
        <w:pStyle w:val="Titl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Robert J. Zecha</w:t>
      </w:r>
    </w:p>
    <w:p w:rsidR="00D848E3" w:rsidRDefault="008B1C57" w:rsidP="00D848E3">
      <w:pPr>
        <w:ind w:left="-90" w:right="-90"/>
        <w:jc w:val="center"/>
        <w:rPr>
          <w:bCs/>
          <w:sz w:val="20"/>
          <w:szCs w:val="22"/>
        </w:rPr>
      </w:pPr>
      <w:r>
        <w:rPr>
          <w:bCs/>
          <w:sz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4845_" grayscale="t" bilevel="t"/>
          </v:shape>
        </w:pict>
      </w:r>
    </w:p>
    <w:p w:rsidR="00D848E3" w:rsidRDefault="00D848E3" w:rsidP="00D848E3">
      <w:pPr>
        <w:ind w:left="-90" w:right="-90"/>
        <w:jc w:val="center"/>
        <w:rPr>
          <w:bCs/>
          <w:sz w:val="20"/>
          <w:szCs w:val="22"/>
        </w:rPr>
      </w:pPr>
    </w:p>
    <w:p w:rsidR="00D848E3" w:rsidRDefault="00D848E3" w:rsidP="00D848E3">
      <w:pPr>
        <w:ind w:left="-90" w:right="-90"/>
        <w:jc w:val="center"/>
        <w:rPr>
          <w:bCs/>
          <w:sz w:val="20"/>
          <w:szCs w:val="22"/>
        </w:rPr>
      </w:pPr>
    </w:p>
    <w:p w:rsidR="00D848E3" w:rsidRPr="006B7FA4" w:rsidRDefault="00D848E3" w:rsidP="00D848E3">
      <w:pPr>
        <w:ind w:left="-90" w:right="-90"/>
        <w:jc w:val="center"/>
        <w:rPr>
          <w:bCs/>
          <w:sz w:val="16"/>
          <w:szCs w:val="16"/>
        </w:rPr>
      </w:pPr>
      <w:r w:rsidRPr="006B7FA4">
        <w:rPr>
          <w:bCs/>
          <w:sz w:val="16"/>
          <w:szCs w:val="16"/>
        </w:rPr>
        <w:t xml:space="preserve">Telephone: 631-704-7753  •  Email: </w:t>
      </w:r>
      <w:hyperlink r:id="rId8" w:history="1">
        <w:r w:rsidRPr="006B7FA4">
          <w:rPr>
            <w:rStyle w:val="Hyperlink"/>
            <w:bCs/>
            <w:sz w:val="16"/>
            <w:szCs w:val="16"/>
          </w:rPr>
          <w:t>r.zecha@ix.netcom.com</w:t>
        </w:r>
      </w:hyperlink>
      <w:r w:rsidRPr="006B7FA4">
        <w:rPr>
          <w:bCs/>
          <w:sz w:val="16"/>
          <w:szCs w:val="16"/>
        </w:rPr>
        <w:t xml:space="preserve"> </w:t>
      </w:r>
    </w:p>
    <w:p w:rsidR="00D848E3" w:rsidRPr="006B7FA4" w:rsidRDefault="00D848E3" w:rsidP="00D848E3">
      <w:pPr>
        <w:ind w:left="-90" w:right="-90"/>
        <w:jc w:val="center"/>
        <w:rPr>
          <w:bCs/>
          <w:sz w:val="16"/>
          <w:szCs w:val="16"/>
        </w:rPr>
      </w:pPr>
      <w:r w:rsidRPr="006B7FA4">
        <w:rPr>
          <w:bCs/>
          <w:sz w:val="16"/>
          <w:szCs w:val="16"/>
        </w:rPr>
        <w:t xml:space="preserve">Linked-In Profile: </w:t>
      </w:r>
      <w:hyperlink r:id="rId9" w:history="1">
        <w:r w:rsidRPr="006B7FA4">
          <w:rPr>
            <w:rStyle w:val="Hyperlink"/>
            <w:sz w:val="16"/>
            <w:szCs w:val="16"/>
          </w:rPr>
          <w:t>http://www.linkedin.com/in/robzecha</w:t>
        </w:r>
      </w:hyperlink>
    </w:p>
    <w:p w:rsidR="00D848E3" w:rsidRPr="006B7FA4" w:rsidRDefault="00D848E3" w:rsidP="00D848E3">
      <w:pPr>
        <w:ind w:left="-90" w:right="-90"/>
        <w:jc w:val="center"/>
        <w:rPr>
          <w:bCs/>
          <w:sz w:val="16"/>
          <w:szCs w:val="16"/>
        </w:rPr>
      </w:pPr>
    </w:p>
    <w:p w:rsidR="00D848E3" w:rsidRDefault="00D848E3" w:rsidP="00D848E3">
      <w:pPr>
        <w:spacing w:line="192" w:lineRule="exact"/>
        <w:ind w:left="-86" w:right="-86"/>
        <w:jc w:val="both"/>
        <w:rPr>
          <w:szCs w:val="22"/>
        </w:rPr>
      </w:pPr>
    </w:p>
    <w:p w:rsidR="00D848E3" w:rsidRDefault="00D848E3" w:rsidP="00D848E3">
      <w:pPr>
        <w:ind w:left="-90" w:right="-90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SUMMARY</w:t>
      </w:r>
    </w:p>
    <w:p w:rsidR="00D848E3" w:rsidRDefault="00D848E3" w:rsidP="00D848E3">
      <w:pPr>
        <w:spacing w:line="192" w:lineRule="exact"/>
        <w:ind w:left="-86" w:right="-86"/>
        <w:jc w:val="both"/>
        <w:rPr>
          <w:sz w:val="20"/>
          <w:szCs w:val="22"/>
        </w:rPr>
      </w:pPr>
    </w:p>
    <w:p w:rsidR="00787DE1" w:rsidRDefault="00787DE1" w:rsidP="00787DE1">
      <w:pPr>
        <w:pStyle w:val="BlockTex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Expertise as a C-Level technology executive with extensive experience in providing operational efficiencies and technology leadership.  Experienced in business development, marketing, sales, HR, engineering, product management and project management.  Corporate office</w:t>
      </w:r>
      <w:r w:rsidR="0014635B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experience for a public</w:t>
      </w:r>
      <w:r w:rsidR="0014635B">
        <w:rPr>
          <w:color w:val="000000"/>
          <w:sz w:val="20"/>
          <w:szCs w:val="20"/>
        </w:rPr>
        <w:t>ly traded</w:t>
      </w:r>
      <w:r>
        <w:rPr>
          <w:color w:val="000000"/>
          <w:sz w:val="20"/>
          <w:szCs w:val="20"/>
        </w:rPr>
        <w:t xml:space="preserve"> technology company and Board m</w:t>
      </w:r>
      <w:r w:rsidR="0014635B">
        <w:rPr>
          <w:color w:val="000000"/>
          <w:sz w:val="20"/>
          <w:szCs w:val="20"/>
        </w:rPr>
        <w:t>ember of a venture-funded organization</w:t>
      </w:r>
      <w:r w:rsidR="0004761F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</w:t>
      </w:r>
    </w:p>
    <w:p w:rsidR="00D848E3" w:rsidRDefault="00D848E3" w:rsidP="00D848E3">
      <w:pPr>
        <w:pStyle w:val="BlockText"/>
        <w:rPr>
          <w:color w:val="000000"/>
          <w:sz w:val="20"/>
          <w:szCs w:val="20"/>
        </w:rPr>
      </w:pPr>
    </w:p>
    <w:p w:rsidR="00D848E3" w:rsidRDefault="00D848E3" w:rsidP="00D848E3">
      <w:pPr>
        <w:pStyle w:val="BlockText"/>
        <w:rPr>
          <w:color w:val="000000"/>
          <w:sz w:val="20"/>
          <w:szCs w:val="20"/>
        </w:rPr>
      </w:pPr>
    </w:p>
    <w:p w:rsidR="00D848E3" w:rsidRDefault="00D848E3" w:rsidP="00D848E3">
      <w:pPr>
        <w:pStyle w:val="BlockText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EXPERTISE SPANS</w:t>
      </w:r>
    </w:p>
    <w:p w:rsidR="00BA08F3" w:rsidRDefault="00BA08F3" w:rsidP="00D848E3">
      <w:pPr>
        <w:pStyle w:val="BlockText"/>
        <w:jc w:val="center"/>
        <w:rPr>
          <w:b/>
          <w:color w:val="000000"/>
          <w:sz w:val="20"/>
          <w:szCs w:val="20"/>
        </w:rPr>
      </w:pPr>
    </w:p>
    <w:tbl>
      <w:tblPr>
        <w:tblStyle w:val="TableGrid"/>
        <w:tblW w:w="953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60"/>
      </w:tblGrid>
      <w:tr w:rsidR="00BA08F3" w:rsidTr="008B6DE5">
        <w:tc>
          <w:tcPr>
            <w:tcW w:w="4675" w:type="dxa"/>
          </w:tcPr>
          <w:p w:rsidR="00BA08F3" w:rsidRDefault="00F105EF" w:rsidP="00CE4E09">
            <w:pPr>
              <w:pStyle w:val="BlockText"/>
              <w:numPr>
                <w:ilvl w:val="0"/>
                <w:numId w:val="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Company turn-around of distressed corporations</w:t>
            </w:r>
            <w:r w:rsidR="00AE4581">
              <w:rPr>
                <w:color w:val="000000"/>
                <w:sz w:val="20"/>
                <w:szCs w:val="20"/>
              </w:rPr>
              <w:t xml:space="preserve"> to successful outcomes</w:t>
            </w:r>
          </w:p>
          <w:p w:rsidR="00BA08F3" w:rsidRPr="00BA08F3" w:rsidRDefault="00BA08F3" w:rsidP="00CE4E09">
            <w:pPr>
              <w:pStyle w:val="BlockText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650957" w:rsidRDefault="00650957" w:rsidP="00650957">
            <w:pPr>
              <w:pStyle w:val="BlockText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Adept at planning for operational efficiency with strong financial acumen</w:t>
            </w:r>
          </w:p>
          <w:p w:rsidR="00BA08F3" w:rsidRPr="00BA08F3" w:rsidRDefault="00BA08F3" w:rsidP="00650957">
            <w:pPr>
              <w:pStyle w:val="BlockText"/>
              <w:ind w:left="6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08F3" w:rsidTr="008B6DE5">
        <w:trPr>
          <w:trHeight w:val="693"/>
        </w:trPr>
        <w:tc>
          <w:tcPr>
            <w:tcW w:w="4675" w:type="dxa"/>
          </w:tcPr>
          <w:p w:rsidR="00AF43F4" w:rsidRPr="000443B3" w:rsidRDefault="00AF43F4" w:rsidP="00AF43F4">
            <w:pPr>
              <w:pStyle w:val="BlockText"/>
              <w:numPr>
                <w:ilvl w:val="0"/>
                <w:numId w:val="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Expert at recruiting &amp; managing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world-class technical teams both local and remote along with personnel growth plan</w:t>
            </w:r>
          </w:p>
          <w:p w:rsidR="00BA08F3" w:rsidRDefault="00BA08F3" w:rsidP="00CE4E09">
            <w:pPr>
              <w:pStyle w:val="BlockText"/>
              <w:ind w:left="72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B81E0C" w:rsidRDefault="00AF43F4" w:rsidP="00B81E0C">
            <w:pPr>
              <w:pStyle w:val="BlockText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 line management of $75 million division</w:t>
            </w:r>
          </w:p>
          <w:p w:rsidR="00BA08F3" w:rsidRDefault="00BA08F3" w:rsidP="00B81E0C">
            <w:pPr>
              <w:pStyle w:val="BlockText"/>
              <w:ind w:left="6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08F3" w:rsidTr="008B6DE5">
        <w:tc>
          <w:tcPr>
            <w:tcW w:w="4675" w:type="dxa"/>
          </w:tcPr>
          <w:p w:rsidR="00BA08F3" w:rsidRPr="00C84D69" w:rsidRDefault="00AF43F4" w:rsidP="00C84D69">
            <w:pPr>
              <w:pStyle w:val="BlockText"/>
              <w:numPr>
                <w:ilvl w:val="0"/>
                <w:numId w:val="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Successful corporate acquisition</w:t>
            </w:r>
            <w:r w:rsidR="00BA08F3" w:rsidRPr="00C84D69">
              <w:rPr>
                <w:color w:val="000000"/>
                <w:sz w:val="20"/>
                <w:szCs w:val="20"/>
              </w:rPr>
              <w:t xml:space="preserve"> strategy and implementation</w:t>
            </w:r>
          </w:p>
          <w:p w:rsidR="00BA08F3" w:rsidRDefault="00BA08F3" w:rsidP="00CE4E09">
            <w:pPr>
              <w:pStyle w:val="BlockText"/>
              <w:ind w:left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B902CA" w:rsidRDefault="00F105EF" w:rsidP="00B902CA">
            <w:pPr>
              <w:pStyle w:val="BlockText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 oriented management delivering consistent and predictable results</w:t>
            </w:r>
            <w:r w:rsidR="00AF43F4">
              <w:rPr>
                <w:color w:val="000000"/>
                <w:sz w:val="20"/>
                <w:szCs w:val="20"/>
              </w:rPr>
              <w:t xml:space="preserve"> </w:t>
            </w:r>
          </w:p>
          <w:p w:rsidR="00BA08F3" w:rsidRDefault="00BA08F3" w:rsidP="00D848E3">
            <w:pPr>
              <w:pStyle w:val="BlockText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A08F3" w:rsidTr="008B6DE5">
        <w:tc>
          <w:tcPr>
            <w:tcW w:w="4675" w:type="dxa"/>
          </w:tcPr>
          <w:p w:rsidR="00BA08F3" w:rsidRPr="00F105EF" w:rsidRDefault="00AF43F4" w:rsidP="0071049F">
            <w:pPr>
              <w:pStyle w:val="BlockText"/>
              <w:numPr>
                <w:ilvl w:val="0"/>
                <w:numId w:val="7"/>
              </w:num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Technology business development</w:t>
            </w:r>
            <w:r w:rsidR="0071049F">
              <w:rPr>
                <w:color w:val="000000"/>
                <w:sz w:val="20"/>
                <w:szCs w:val="20"/>
              </w:rPr>
              <w:t xml:space="preserve"> analysis and execution with key OEMs</w:t>
            </w:r>
          </w:p>
          <w:p w:rsidR="00F105EF" w:rsidRDefault="00F105EF" w:rsidP="00F105EF">
            <w:pPr>
              <w:pStyle w:val="BlockText"/>
              <w:ind w:left="72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B81E0C" w:rsidRDefault="00F105EF" w:rsidP="00B81E0C">
            <w:pPr>
              <w:pStyle w:val="BlockText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Proficient in business and contract negotiations with strategic partners</w:t>
            </w:r>
          </w:p>
          <w:p w:rsidR="00BA08F3" w:rsidRDefault="00BA08F3" w:rsidP="00B81E0C">
            <w:pPr>
              <w:pStyle w:val="BlockText"/>
              <w:ind w:left="6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08F3" w:rsidTr="00BF1DC2">
        <w:trPr>
          <w:trHeight w:val="648"/>
        </w:trPr>
        <w:tc>
          <w:tcPr>
            <w:tcW w:w="4675" w:type="dxa"/>
          </w:tcPr>
          <w:p w:rsidR="0071049F" w:rsidRPr="00C84D69" w:rsidRDefault="00AF43F4" w:rsidP="0071049F">
            <w:pPr>
              <w:pStyle w:val="BlockText"/>
              <w:numPr>
                <w:ilvl w:val="0"/>
                <w:numId w:val="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 and execute on sales/marketing strategies for new product introductions</w:t>
            </w:r>
          </w:p>
          <w:p w:rsidR="00BA08F3" w:rsidRDefault="00BA08F3" w:rsidP="0071049F">
            <w:pPr>
              <w:pStyle w:val="BlockText"/>
              <w:ind w:left="72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650957" w:rsidRDefault="00650957" w:rsidP="00650957">
            <w:pPr>
              <w:pStyle w:val="BlockText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 visionary delivering roadmap of unique, marketable technology solutions</w:t>
            </w:r>
          </w:p>
          <w:p w:rsidR="00BA08F3" w:rsidRDefault="00BA08F3" w:rsidP="00650957">
            <w:pPr>
              <w:pStyle w:val="BlockText"/>
              <w:ind w:left="27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A08F3" w:rsidRPr="00AA1285" w:rsidRDefault="00BA08F3" w:rsidP="00D848E3">
      <w:pPr>
        <w:pStyle w:val="BlockText"/>
        <w:jc w:val="center"/>
        <w:rPr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D848E3" w:rsidTr="0071049F">
        <w:trPr>
          <w:trHeight w:val="360"/>
        </w:trPr>
        <w:tc>
          <w:tcPr>
            <w:tcW w:w="4725" w:type="dxa"/>
          </w:tcPr>
          <w:p w:rsidR="00D848E3" w:rsidRDefault="00D848E3" w:rsidP="00B902C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</w:tcPr>
          <w:p w:rsidR="00D848E3" w:rsidRDefault="00D848E3" w:rsidP="000443B3">
            <w:pPr>
              <w:pStyle w:val="BlockText"/>
              <w:ind w:left="63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D848E3" w:rsidRDefault="00D848E3" w:rsidP="00D848E3">
      <w:pPr>
        <w:pStyle w:val="BlockText"/>
        <w:rPr>
          <w:color w:val="000000"/>
          <w:sz w:val="20"/>
          <w:szCs w:val="20"/>
        </w:rPr>
      </w:pPr>
    </w:p>
    <w:p w:rsidR="00D848E3" w:rsidRDefault="00D848E3" w:rsidP="00D848E3">
      <w:pPr>
        <w:pStyle w:val="BlockText"/>
        <w:ind w:left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PROFESSIONAL </w:t>
      </w:r>
      <w:r w:rsidRPr="008743AB">
        <w:rPr>
          <w:b/>
          <w:color w:val="000000"/>
          <w:sz w:val="20"/>
          <w:szCs w:val="20"/>
        </w:rPr>
        <w:t>EXPERIENCE</w:t>
      </w:r>
    </w:p>
    <w:p w:rsidR="00D848E3" w:rsidRDefault="00D848E3" w:rsidP="00D848E3">
      <w:pPr>
        <w:pStyle w:val="BlockText"/>
        <w:ind w:left="0"/>
        <w:jc w:val="center"/>
        <w:rPr>
          <w:b/>
          <w:color w:val="000000"/>
          <w:sz w:val="20"/>
          <w:szCs w:val="20"/>
        </w:rPr>
      </w:pPr>
    </w:p>
    <w:p w:rsidR="00D848E3" w:rsidRDefault="00D848E3" w:rsidP="00D848E3">
      <w:pPr>
        <w:pStyle w:val="BlockText"/>
        <w:ind w:left="0"/>
        <w:jc w:val="center"/>
        <w:rPr>
          <w:b/>
          <w:color w:val="000000"/>
          <w:sz w:val="20"/>
          <w:szCs w:val="20"/>
        </w:rPr>
      </w:pPr>
    </w:p>
    <w:p w:rsidR="00287392" w:rsidRDefault="00287392" w:rsidP="00287392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2013 –</w:t>
      </w:r>
      <w:r w:rsidR="00E945A4">
        <w:rPr>
          <w:b/>
          <w:sz w:val="20"/>
          <w:szCs w:val="22"/>
        </w:rPr>
        <w:t xml:space="preserve"> 2016</w:t>
      </w:r>
      <w:r w:rsidR="006B34FD">
        <w:rPr>
          <w:b/>
          <w:sz w:val="20"/>
          <w:szCs w:val="22"/>
        </w:rPr>
        <w:tab/>
      </w:r>
      <w:r w:rsidR="006B34FD">
        <w:rPr>
          <w:b/>
          <w:sz w:val="20"/>
          <w:szCs w:val="22"/>
        </w:rPr>
        <w:tab/>
        <w:t xml:space="preserve">FalconStor Software, </w:t>
      </w:r>
      <w:r>
        <w:rPr>
          <w:sz w:val="20"/>
          <w:szCs w:val="22"/>
        </w:rPr>
        <w:t>Melville, NY</w:t>
      </w:r>
    </w:p>
    <w:p w:rsidR="00287392" w:rsidRPr="00F45A36" w:rsidRDefault="00287392" w:rsidP="00287392">
      <w:pPr>
        <w:ind w:left="-90" w:right="-90"/>
        <w:jc w:val="both"/>
        <w:rPr>
          <w:b/>
          <w:i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sz w:val="20"/>
          <w:szCs w:val="22"/>
        </w:rPr>
        <w:t>Executive Vice President and Chief Product Officer</w:t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</w:p>
    <w:p w:rsidR="00287392" w:rsidRDefault="00287392" w:rsidP="00287392">
      <w:pPr>
        <w:pStyle w:val="BlockText"/>
        <w:ind w:left="0"/>
        <w:jc w:val="center"/>
        <w:rPr>
          <w:b/>
          <w:color w:val="000000"/>
          <w:sz w:val="20"/>
          <w:szCs w:val="20"/>
        </w:rPr>
      </w:pPr>
    </w:p>
    <w:p w:rsidR="00287392" w:rsidRDefault="004F2DDD" w:rsidP="00287392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One of three C-level executives responsible for the turn-around of a software-defined storage technology </w:t>
      </w:r>
      <w:r w:rsidR="00F04A48">
        <w:rPr>
          <w:sz w:val="20"/>
          <w:szCs w:val="22"/>
        </w:rPr>
        <w:t>company providing</w:t>
      </w:r>
      <w:r>
        <w:rPr>
          <w:sz w:val="20"/>
          <w:szCs w:val="22"/>
        </w:rPr>
        <w:t xml:space="preserve"> disaster recovery, business continuity and backup solutions for the enterprise.  Responsible for all of the company’s inward facing disciplines along with business development to strategic customers.</w:t>
      </w:r>
      <w:r w:rsidR="00287392">
        <w:rPr>
          <w:sz w:val="20"/>
          <w:szCs w:val="22"/>
        </w:rPr>
        <w:t xml:space="preserve">  </w:t>
      </w:r>
      <w:r w:rsidR="003936A6">
        <w:rPr>
          <w:sz w:val="20"/>
          <w:szCs w:val="22"/>
        </w:rPr>
        <w:t xml:space="preserve">    </w:t>
      </w:r>
      <w:r w:rsidR="00287392">
        <w:rPr>
          <w:sz w:val="20"/>
          <w:szCs w:val="22"/>
        </w:rPr>
        <w:t xml:space="preserve"> </w:t>
      </w:r>
    </w:p>
    <w:p w:rsidR="00287392" w:rsidRDefault="00287392" w:rsidP="00287392">
      <w:pPr>
        <w:ind w:left="-90" w:right="-90"/>
        <w:jc w:val="both"/>
        <w:rPr>
          <w:sz w:val="20"/>
          <w:szCs w:val="22"/>
        </w:rPr>
      </w:pPr>
    </w:p>
    <w:p w:rsidR="00287392" w:rsidRPr="004E72C8" w:rsidRDefault="001B2DBF" w:rsidP="00287392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sz w:val="20"/>
          <w:szCs w:val="22"/>
        </w:rPr>
        <w:t>Pr</w:t>
      </w:r>
      <w:r w:rsidR="00986B2C">
        <w:rPr>
          <w:sz w:val="20"/>
          <w:szCs w:val="22"/>
        </w:rPr>
        <w:t xml:space="preserve">ovided company with needed </w:t>
      </w:r>
      <w:r>
        <w:rPr>
          <w:sz w:val="20"/>
          <w:szCs w:val="22"/>
        </w:rPr>
        <w:t>cash</w:t>
      </w:r>
      <w:r w:rsidR="00986B2C">
        <w:rPr>
          <w:sz w:val="20"/>
          <w:szCs w:val="22"/>
        </w:rPr>
        <w:t xml:space="preserve"> infusion</w:t>
      </w:r>
      <w:r>
        <w:rPr>
          <w:sz w:val="20"/>
          <w:szCs w:val="22"/>
        </w:rPr>
        <w:t xml:space="preserve"> by negotiating and </w:t>
      </w:r>
      <w:r w:rsidR="00313D3F">
        <w:rPr>
          <w:sz w:val="20"/>
          <w:szCs w:val="22"/>
        </w:rPr>
        <w:t xml:space="preserve">successfully </w:t>
      </w:r>
      <w:r>
        <w:rPr>
          <w:sz w:val="20"/>
          <w:szCs w:val="22"/>
        </w:rPr>
        <w:t>managing $12 million dollar st</w:t>
      </w:r>
      <w:r w:rsidR="004E72C8">
        <w:rPr>
          <w:sz w:val="20"/>
          <w:szCs w:val="22"/>
        </w:rPr>
        <w:t>rategic alliance integrating</w:t>
      </w:r>
      <w:r w:rsidR="00A249AC">
        <w:rPr>
          <w:sz w:val="20"/>
          <w:szCs w:val="22"/>
        </w:rPr>
        <w:t xml:space="preserve"> storage data services into</w:t>
      </w:r>
      <w:r>
        <w:rPr>
          <w:sz w:val="20"/>
          <w:szCs w:val="22"/>
        </w:rPr>
        <w:t xml:space="preserve"> “All Flash Array” storage product.</w:t>
      </w:r>
    </w:p>
    <w:p w:rsidR="00287392" w:rsidRPr="00D6193B" w:rsidRDefault="004E72C8" w:rsidP="00D6193B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Regained analyst and shareholder confidence</w:t>
      </w:r>
      <w:r w:rsidR="004F2DDD">
        <w:rPr>
          <w:color w:val="000000"/>
          <w:sz w:val="20"/>
          <w:szCs w:val="20"/>
        </w:rPr>
        <w:t xml:space="preserve"> by reducing product development</w:t>
      </w:r>
      <w:r>
        <w:rPr>
          <w:color w:val="000000"/>
          <w:sz w:val="20"/>
          <w:szCs w:val="20"/>
        </w:rPr>
        <w:t xml:space="preserve"> budget by $7 million yearly while releasing</w:t>
      </w:r>
      <w:r w:rsidR="00A249AC">
        <w:rPr>
          <w:color w:val="000000"/>
          <w:sz w:val="20"/>
          <w:szCs w:val="20"/>
        </w:rPr>
        <w:t xml:space="preserve"> company’s</w:t>
      </w:r>
      <w:r>
        <w:rPr>
          <w:color w:val="000000"/>
          <w:sz w:val="20"/>
          <w:szCs w:val="20"/>
        </w:rPr>
        <w:t xml:space="preserve"> 1</w:t>
      </w:r>
      <w:r w:rsidRPr="00313D3F"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 xml:space="preserve"> relevant product to </w:t>
      </w:r>
      <w:r w:rsidR="003C0A5F">
        <w:rPr>
          <w:color w:val="000000"/>
          <w:sz w:val="20"/>
          <w:szCs w:val="20"/>
        </w:rPr>
        <w:t xml:space="preserve">market </w:t>
      </w:r>
      <w:r w:rsidR="00F04A48">
        <w:rPr>
          <w:color w:val="000000"/>
          <w:sz w:val="20"/>
          <w:szCs w:val="20"/>
        </w:rPr>
        <w:t xml:space="preserve">in </w:t>
      </w:r>
      <w:r w:rsidR="003C0A5F">
        <w:rPr>
          <w:color w:val="000000"/>
          <w:sz w:val="20"/>
          <w:szCs w:val="20"/>
        </w:rPr>
        <w:t>over</w:t>
      </w:r>
      <w:r w:rsidR="00A249A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5 years.</w:t>
      </w:r>
    </w:p>
    <w:p w:rsidR="0095177C" w:rsidRDefault="00896E54" w:rsidP="0095177C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Fostered strong existing customer relationships by having monthly 1v1 strategic calls with</w:t>
      </w:r>
      <w:r w:rsidR="005022D2">
        <w:rPr>
          <w:color w:val="000000"/>
          <w:sz w:val="20"/>
          <w:szCs w:val="20"/>
        </w:rPr>
        <w:t xml:space="preserve"> key </w:t>
      </w:r>
      <w:r w:rsidR="001F3A55">
        <w:rPr>
          <w:color w:val="000000"/>
          <w:sz w:val="20"/>
          <w:szCs w:val="20"/>
        </w:rPr>
        <w:t xml:space="preserve">IT </w:t>
      </w:r>
      <w:r w:rsidR="005022D2">
        <w:rPr>
          <w:color w:val="000000"/>
          <w:sz w:val="20"/>
          <w:szCs w:val="20"/>
        </w:rPr>
        <w:t>decision makers and</w:t>
      </w:r>
      <w:r>
        <w:rPr>
          <w:color w:val="000000"/>
          <w:sz w:val="20"/>
          <w:szCs w:val="20"/>
        </w:rPr>
        <w:t xml:space="preserve"> C-Level executives.</w:t>
      </w:r>
      <w:r w:rsidR="0095177C" w:rsidRPr="0095177C">
        <w:rPr>
          <w:color w:val="000000"/>
          <w:sz w:val="20"/>
          <w:szCs w:val="20"/>
        </w:rPr>
        <w:t xml:space="preserve"> </w:t>
      </w:r>
    </w:p>
    <w:p w:rsidR="0095177C" w:rsidRDefault="0095177C" w:rsidP="0095177C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Participated in Board of Director meeting creating PPT deck and presentation material</w:t>
      </w:r>
    </w:p>
    <w:p w:rsidR="00896E54" w:rsidRPr="0095177C" w:rsidRDefault="0095177C" w:rsidP="0095177C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sales team product highlights by presenting at company’s yearly worldwide sales kick-off events and quarterly business reviews</w:t>
      </w:r>
    </w:p>
    <w:p w:rsidR="00896E54" w:rsidRPr="006A0C91" w:rsidRDefault="00896E54" w:rsidP="00896E54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Streamlined worldwide development operations by consolidating facilities into U.S. and Taiwan.</w:t>
      </w:r>
    </w:p>
    <w:p w:rsidR="00896E54" w:rsidRDefault="00896E54" w:rsidP="00287392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Enhanced deliverable capabilities by putting in place key process initiatives along with negotiating contracts with several outside subcontract organizations.</w:t>
      </w:r>
    </w:p>
    <w:p w:rsidR="004E72C8" w:rsidRPr="00896E54" w:rsidRDefault="007B1525" w:rsidP="00896E54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Enhanced company’</w:t>
      </w:r>
      <w:r w:rsidR="001F54C9">
        <w:rPr>
          <w:color w:val="000000"/>
          <w:sz w:val="20"/>
          <w:szCs w:val="20"/>
        </w:rPr>
        <w:t>s IP solutions</w:t>
      </w:r>
      <w:r>
        <w:rPr>
          <w:color w:val="000000"/>
          <w:sz w:val="20"/>
          <w:szCs w:val="20"/>
        </w:rPr>
        <w:t xml:space="preserve"> by doing </w:t>
      </w:r>
      <w:r w:rsidR="005022D2">
        <w:rPr>
          <w:color w:val="000000"/>
          <w:sz w:val="20"/>
          <w:szCs w:val="20"/>
        </w:rPr>
        <w:t>diligence of targeted</w:t>
      </w:r>
      <w:r w:rsidR="00896E54">
        <w:rPr>
          <w:color w:val="000000"/>
          <w:sz w:val="20"/>
          <w:szCs w:val="20"/>
        </w:rPr>
        <w:t xml:space="preserve"> technology acquisitions</w:t>
      </w:r>
      <w:r w:rsidR="001F54C9">
        <w:rPr>
          <w:color w:val="000000"/>
          <w:sz w:val="20"/>
          <w:szCs w:val="20"/>
        </w:rPr>
        <w:t xml:space="preserve"> and management of patent portfolio</w:t>
      </w:r>
      <w:r w:rsidR="005022D2">
        <w:rPr>
          <w:color w:val="000000"/>
          <w:sz w:val="20"/>
          <w:szCs w:val="20"/>
        </w:rPr>
        <w:t>.</w:t>
      </w:r>
    </w:p>
    <w:p w:rsidR="00896E54" w:rsidRDefault="00F72CE5" w:rsidP="00896E54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Built world-class team</w:t>
      </w:r>
      <w:r w:rsidR="007B1525">
        <w:rPr>
          <w:color w:val="000000"/>
          <w:sz w:val="20"/>
          <w:szCs w:val="20"/>
        </w:rPr>
        <w:t xml:space="preserve"> by m</w:t>
      </w:r>
      <w:r>
        <w:rPr>
          <w:color w:val="000000"/>
          <w:sz w:val="20"/>
          <w:szCs w:val="20"/>
        </w:rPr>
        <w:t>anaging</w:t>
      </w:r>
      <w:r w:rsidR="00B113B6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mentoring</w:t>
      </w:r>
      <w:r w:rsidR="00B113B6">
        <w:rPr>
          <w:color w:val="000000"/>
          <w:sz w:val="20"/>
          <w:szCs w:val="20"/>
        </w:rPr>
        <w:t xml:space="preserve"> 150+ employees</w:t>
      </w:r>
      <w:r w:rsidR="00896E54">
        <w:rPr>
          <w:color w:val="000000"/>
          <w:sz w:val="20"/>
          <w:szCs w:val="20"/>
        </w:rPr>
        <w:t xml:space="preserve"> across many corporate disciplines.</w:t>
      </w:r>
    </w:p>
    <w:p w:rsidR="002A73D2" w:rsidRDefault="007B1525" w:rsidP="00896E54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Reduced yearly overall spend by m</w:t>
      </w:r>
      <w:r w:rsidR="00F72CE5">
        <w:rPr>
          <w:color w:val="000000"/>
          <w:sz w:val="20"/>
          <w:szCs w:val="20"/>
        </w:rPr>
        <w:t>anaging</w:t>
      </w:r>
      <w:r w:rsidR="002A73D2">
        <w:rPr>
          <w:color w:val="000000"/>
          <w:sz w:val="20"/>
          <w:szCs w:val="20"/>
        </w:rPr>
        <w:t xml:space="preserve"> CapEx and OpEx to plan </w:t>
      </w:r>
      <w:r w:rsidR="005C286C">
        <w:rPr>
          <w:color w:val="000000"/>
          <w:sz w:val="20"/>
          <w:szCs w:val="20"/>
        </w:rPr>
        <w:t>consistently</w:t>
      </w:r>
      <w:r w:rsidR="00F72CE5">
        <w:rPr>
          <w:color w:val="000000"/>
          <w:sz w:val="20"/>
          <w:szCs w:val="20"/>
        </w:rPr>
        <w:t>.</w:t>
      </w:r>
    </w:p>
    <w:p w:rsidR="002A73D2" w:rsidRDefault="00E4385B" w:rsidP="00896E54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Defined company’s product portfolio by managing </w:t>
      </w:r>
      <w:r w:rsidR="002A73D2">
        <w:rPr>
          <w:color w:val="000000"/>
          <w:sz w:val="20"/>
          <w:szCs w:val="20"/>
        </w:rPr>
        <w:t>company’s product definition through release to successful launch.</w:t>
      </w:r>
    </w:p>
    <w:p w:rsidR="0095177C" w:rsidRPr="0095177C" w:rsidRDefault="0095177C" w:rsidP="0095177C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Reduced company product licensing management overhead by creating single server licensing model along with capacity under management billing.</w:t>
      </w:r>
    </w:p>
    <w:p w:rsidR="004E72C8" w:rsidRDefault="004E72C8" w:rsidP="004E72C8">
      <w:pPr>
        <w:ind w:right="-90"/>
        <w:jc w:val="both"/>
        <w:rPr>
          <w:color w:val="000000"/>
          <w:sz w:val="20"/>
          <w:szCs w:val="20"/>
        </w:rPr>
      </w:pPr>
    </w:p>
    <w:p w:rsidR="00287392" w:rsidRDefault="00287392" w:rsidP="00287392">
      <w:pPr>
        <w:pStyle w:val="BlockText"/>
        <w:ind w:left="0"/>
        <w:rPr>
          <w:color w:val="000000"/>
          <w:sz w:val="20"/>
          <w:szCs w:val="20"/>
        </w:rPr>
      </w:pPr>
    </w:p>
    <w:p w:rsidR="00D848E3" w:rsidRDefault="00287392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2010 – 2013</w:t>
      </w:r>
      <w:r w:rsidR="00A27B08">
        <w:rPr>
          <w:b/>
          <w:sz w:val="20"/>
          <w:szCs w:val="22"/>
        </w:rPr>
        <w:tab/>
      </w:r>
      <w:r w:rsidR="00A27B08">
        <w:rPr>
          <w:b/>
          <w:sz w:val="20"/>
          <w:szCs w:val="22"/>
        </w:rPr>
        <w:tab/>
        <w:t>Altior</w:t>
      </w:r>
      <w:r w:rsidR="00D848E3">
        <w:rPr>
          <w:b/>
          <w:sz w:val="20"/>
          <w:szCs w:val="22"/>
        </w:rPr>
        <w:t xml:space="preserve">, </w:t>
      </w:r>
      <w:r w:rsidR="00D848E3">
        <w:rPr>
          <w:sz w:val="20"/>
          <w:szCs w:val="22"/>
        </w:rPr>
        <w:t>Eatontown, NJ</w:t>
      </w:r>
    </w:p>
    <w:p w:rsidR="00D848E3" w:rsidRPr="00F45A36" w:rsidRDefault="00D848E3" w:rsidP="00D848E3">
      <w:pPr>
        <w:ind w:left="-90" w:right="-90"/>
        <w:jc w:val="both"/>
        <w:rPr>
          <w:b/>
          <w:i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 xml:space="preserve">VP of </w:t>
      </w:r>
      <w:r>
        <w:rPr>
          <w:b/>
          <w:i/>
          <w:sz w:val="20"/>
          <w:szCs w:val="22"/>
        </w:rPr>
        <w:t>Engineering and Operations</w:t>
      </w:r>
      <w:r w:rsidR="00A531E7">
        <w:rPr>
          <w:b/>
          <w:i/>
          <w:sz w:val="20"/>
          <w:szCs w:val="22"/>
        </w:rPr>
        <w:t xml:space="preserve"> (COO type of position)</w:t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</w:p>
    <w:p w:rsidR="00D848E3" w:rsidRDefault="00D848E3" w:rsidP="00D848E3">
      <w:pPr>
        <w:pStyle w:val="BlockText"/>
        <w:ind w:left="0"/>
        <w:jc w:val="center"/>
        <w:rPr>
          <w:b/>
          <w:color w:val="000000"/>
          <w:sz w:val="20"/>
          <w:szCs w:val="20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Led company </w:t>
      </w:r>
      <w:r w:rsidR="00106D32">
        <w:rPr>
          <w:sz w:val="20"/>
          <w:szCs w:val="22"/>
        </w:rPr>
        <w:t xml:space="preserve">operations including sales, marketing, </w:t>
      </w:r>
      <w:r>
        <w:rPr>
          <w:sz w:val="20"/>
          <w:szCs w:val="22"/>
        </w:rPr>
        <w:t>engineering</w:t>
      </w:r>
      <w:r w:rsidR="002C6634">
        <w:rPr>
          <w:sz w:val="20"/>
          <w:szCs w:val="22"/>
        </w:rPr>
        <w:t>, product management</w:t>
      </w:r>
      <w:r>
        <w:rPr>
          <w:sz w:val="20"/>
          <w:szCs w:val="22"/>
        </w:rPr>
        <w:t xml:space="preserve"> and manufacturing.  Product line consisted of compression, hashing, encryption and networking </w:t>
      </w:r>
      <w:r w:rsidR="000C0258">
        <w:rPr>
          <w:sz w:val="20"/>
          <w:szCs w:val="22"/>
        </w:rPr>
        <w:t xml:space="preserve">IP </w:t>
      </w:r>
      <w:r>
        <w:rPr>
          <w:sz w:val="20"/>
          <w:szCs w:val="22"/>
        </w:rPr>
        <w:t>cores along with H/W accelerated offload board level products with i</w:t>
      </w:r>
      <w:r w:rsidR="000C0258">
        <w:rPr>
          <w:sz w:val="20"/>
          <w:szCs w:val="22"/>
        </w:rPr>
        <w:t xml:space="preserve">ntegrated S/W solutions for </w:t>
      </w:r>
      <w:r>
        <w:rPr>
          <w:sz w:val="20"/>
          <w:szCs w:val="22"/>
        </w:rPr>
        <w:t>storage and networking market space</w:t>
      </w:r>
      <w:r w:rsidR="00F12406">
        <w:rPr>
          <w:sz w:val="20"/>
          <w:szCs w:val="22"/>
        </w:rPr>
        <w:t xml:space="preserve"> in the enterprise</w:t>
      </w:r>
      <w:r>
        <w:rPr>
          <w:sz w:val="20"/>
          <w:szCs w:val="22"/>
        </w:rPr>
        <w:t>.</w:t>
      </w:r>
      <w:r w:rsidR="00A27B08">
        <w:rPr>
          <w:sz w:val="20"/>
          <w:szCs w:val="22"/>
        </w:rPr>
        <w:t xml:space="preserve">  Led rebranding activities during company name change from Cebatech to Altior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6654F9" w:rsidRPr="009743A6" w:rsidRDefault="006654F9" w:rsidP="006654F9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sz w:val="20"/>
          <w:szCs w:val="22"/>
        </w:rPr>
        <w:t xml:space="preserve">Yielded company’s first OEM revenue in excess of $1 million by negotiating product contract with </w:t>
      </w:r>
      <w:r w:rsidR="00CC430B">
        <w:rPr>
          <w:sz w:val="20"/>
          <w:szCs w:val="22"/>
        </w:rPr>
        <w:t xml:space="preserve">a top three </w:t>
      </w:r>
      <w:r>
        <w:rPr>
          <w:sz w:val="20"/>
          <w:szCs w:val="22"/>
        </w:rPr>
        <w:t>WAN Optimization company.</w:t>
      </w:r>
    </w:p>
    <w:p w:rsidR="006654F9" w:rsidRDefault="006654F9" w:rsidP="006654F9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3 year operation budget and roadmap plan initiating corporate investment road show.</w:t>
      </w:r>
    </w:p>
    <w:p w:rsidR="006654F9" w:rsidRDefault="006654F9" w:rsidP="006654F9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Built and ran multi-national organization in addition to NJ headquarters by opening up two design centers of excellence in Austin, Texas and Bangalore, India.</w:t>
      </w:r>
    </w:p>
    <w:p w:rsidR="006654F9" w:rsidRDefault="006654F9" w:rsidP="00530B3C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Organized manufacturing logistics</w:t>
      </w:r>
      <w:r w:rsidR="00F12406">
        <w:rPr>
          <w:color w:val="000000"/>
          <w:sz w:val="20"/>
          <w:szCs w:val="20"/>
        </w:rPr>
        <w:t xml:space="preserve"> by</w:t>
      </w:r>
      <w:r>
        <w:rPr>
          <w:color w:val="000000"/>
          <w:sz w:val="20"/>
          <w:szCs w:val="20"/>
        </w:rPr>
        <w:t xml:space="preserve"> instituting new manufacturing and quality policies along with negotiating product build requirements with world-class manufacturer.</w:t>
      </w:r>
    </w:p>
    <w:p w:rsidR="009743A6" w:rsidRDefault="0048595B" w:rsidP="00F12406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Prepared for company</w:t>
      </w:r>
      <w:r w:rsidR="00C35AA2">
        <w:rPr>
          <w:color w:val="000000"/>
          <w:sz w:val="20"/>
          <w:szCs w:val="20"/>
        </w:rPr>
        <w:t xml:space="preserve"> acquisition by helping investors with open operatio</w:t>
      </w:r>
      <w:r>
        <w:rPr>
          <w:color w:val="000000"/>
          <w:sz w:val="20"/>
          <w:szCs w:val="20"/>
        </w:rPr>
        <w:t>ns tasks both in the US and India</w:t>
      </w:r>
    </w:p>
    <w:p w:rsidR="00884645" w:rsidRPr="00F12406" w:rsidRDefault="00884645" w:rsidP="00F12406">
      <w:pPr>
        <w:numPr>
          <w:ilvl w:val="0"/>
          <w:numId w:val="2"/>
        </w:numPr>
        <w:ind w:right="-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Performed majority of business development performing many roadshows to target customers.</w:t>
      </w:r>
    </w:p>
    <w:p w:rsidR="00D848E3" w:rsidRDefault="00D848E3" w:rsidP="00D848E3">
      <w:pPr>
        <w:pStyle w:val="BlockText"/>
        <w:ind w:left="0"/>
        <w:rPr>
          <w:color w:val="000000"/>
          <w:sz w:val="20"/>
          <w:szCs w:val="20"/>
        </w:rPr>
      </w:pPr>
    </w:p>
    <w:p w:rsidR="00D848E3" w:rsidRPr="008743AB" w:rsidRDefault="00D848E3" w:rsidP="00D848E3">
      <w:pPr>
        <w:pStyle w:val="BlockText"/>
        <w:ind w:left="0"/>
        <w:rPr>
          <w:color w:val="000000"/>
          <w:sz w:val="20"/>
          <w:szCs w:val="20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2006 – 2009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  <w:t xml:space="preserve">SMSC, </w:t>
      </w:r>
      <w:r>
        <w:rPr>
          <w:sz w:val="20"/>
          <w:szCs w:val="22"/>
        </w:rPr>
        <w:t>Hauppauge, NY</w:t>
      </w:r>
    </w:p>
    <w:p w:rsidR="00D848E3" w:rsidRPr="00F45A36" w:rsidRDefault="00D848E3" w:rsidP="00D848E3">
      <w:pPr>
        <w:ind w:left="-90" w:right="-90"/>
        <w:jc w:val="both"/>
        <w:rPr>
          <w:b/>
          <w:i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>Div. VP of Marketing, Networking Products</w:t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  <w:r w:rsidRPr="00F45A36">
        <w:rPr>
          <w:sz w:val="20"/>
          <w:szCs w:val="22"/>
        </w:rPr>
        <w:t>2008–</w:t>
      </w:r>
      <w:r>
        <w:rPr>
          <w:sz w:val="20"/>
          <w:szCs w:val="22"/>
        </w:rPr>
        <w:t>2009</w:t>
      </w:r>
    </w:p>
    <w:p w:rsidR="00D848E3" w:rsidRPr="00F45A36" w:rsidRDefault="00D848E3" w:rsidP="00D848E3">
      <w:pPr>
        <w:ind w:left="-90" w:right="-90"/>
        <w:jc w:val="both"/>
        <w:rPr>
          <w:sz w:val="20"/>
          <w:szCs w:val="22"/>
        </w:rPr>
      </w:pP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  <w:t>Div. VP of Engineering, Connectivity Products</w:t>
      </w:r>
      <w:r w:rsidRPr="00F45A36">
        <w:rPr>
          <w:b/>
          <w:i/>
          <w:sz w:val="20"/>
          <w:szCs w:val="22"/>
        </w:rPr>
        <w:tab/>
      </w:r>
      <w:r w:rsidRPr="00F45A36">
        <w:rPr>
          <w:sz w:val="20"/>
          <w:szCs w:val="22"/>
        </w:rPr>
        <w:t>2007–2008</w:t>
      </w:r>
    </w:p>
    <w:p w:rsidR="00D848E3" w:rsidRDefault="00D848E3" w:rsidP="00D848E3">
      <w:pPr>
        <w:ind w:left="-90" w:right="-90"/>
        <w:jc w:val="both"/>
        <w:rPr>
          <w:b/>
          <w:sz w:val="20"/>
          <w:szCs w:val="22"/>
        </w:rPr>
      </w:pP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</w:r>
      <w:r w:rsidRPr="00F45A36">
        <w:rPr>
          <w:b/>
          <w:i/>
          <w:sz w:val="20"/>
          <w:szCs w:val="22"/>
        </w:rPr>
        <w:tab/>
        <w:t>Div. VP of Bus. Development, Connected Home</w:t>
      </w:r>
      <w:r>
        <w:rPr>
          <w:b/>
          <w:sz w:val="20"/>
          <w:szCs w:val="22"/>
        </w:rPr>
        <w:tab/>
      </w:r>
      <w:r w:rsidRPr="00F45A36">
        <w:rPr>
          <w:sz w:val="20"/>
          <w:szCs w:val="22"/>
        </w:rPr>
        <w:t>2006–2007</w:t>
      </w:r>
    </w:p>
    <w:p w:rsidR="00D848E3" w:rsidRDefault="00D848E3" w:rsidP="00D848E3">
      <w:pPr>
        <w:ind w:left="-90" w:right="-90"/>
        <w:jc w:val="both"/>
        <w:rPr>
          <w:b/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 w:rsidRPr="00D4511D">
        <w:rPr>
          <w:i/>
          <w:sz w:val="20"/>
          <w:szCs w:val="22"/>
        </w:rPr>
        <w:t>VP of Marketing</w:t>
      </w:r>
      <w:r>
        <w:rPr>
          <w:sz w:val="20"/>
          <w:szCs w:val="22"/>
        </w:rPr>
        <w:t>:  Product line responsibility for $7</w:t>
      </w:r>
      <w:r w:rsidR="006E099F">
        <w:rPr>
          <w:sz w:val="20"/>
          <w:szCs w:val="22"/>
        </w:rPr>
        <w:t>5</w:t>
      </w:r>
      <w:r>
        <w:rPr>
          <w:sz w:val="20"/>
          <w:szCs w:val="22"/>
        </w:rPr>
        <w:t xml:space="preserve">+ million dollar </w:t>
      </w:r>
      <w:r w:rsidR="006E099F">
        <w:rPr>
          <w:sz w:val="20"/>
          <w:szCs w:val="22"/>
        </w:rPr>
        <w:t>networking division.</w:t>
      </w:r>
      <w:r>
        <w:rPr>
          <w:sz w:val="20"/>
          <w:szCs w:val="22"/>
        </w:rPr>
        <w:t xml:space="preserve">   Managed product definition, pric</w:t>
      </w:r>
      <w:r w:rsidR="00C61192">
        <w:rPr>
          <w:sz w:val="20"/>
          <w:szCs w:val="22"/>
        </w:rPr>
        <w:t>ing</w:t>
      </w:r>
      <w:r>
        <w:rPr>
          <w:sz w:val="20"/>
          <w:szCs w:val="22"/>
        </w:rPr>
        <w:t xml:space="preserve"> strategy</w:t>
      </w:r>
      <w:r w:rsidR="00C61192">
        <w:rPr>
          <w:sz w:val="20"/>
          <w:szCs w:val="22"/>
        </w:rPr>
        <w:t>, branding, revenue forecast/</w:t>
      </w:r>
      <w:r>
        <w:rPr>
          <w:sz w:val="20"/>
          <w:szCs w:val="22"/>
        </w:rPr>
        <w:t>delivery, competitive intelligence and sales/customer support.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D848E3" w:rsidRDefault="00D848E3" w:rsidP="00D848E3">
      <w:pPr>
        <w:numPr>
          <w:ilvl w:val="0"/>
          <w:numId w:val="2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Yielded three-year 42% revenue upside potential when commissioned to “re-invent” SMSC’s legacy product line with focus on new, high-growth opportunity markets.</w:t>
      </w:r>
    </w:p>
    <w:p w:rsidR="00D848E3" w:rsidRDefault="00D848E3" w:rsidP="00D848E3">
      <w:pPr>
        <w:numPr>
          <w:ilvl w:val="0"/>
          <w:numId w:val="2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Allowed sales team strong leverage in customer pr</w:t>
      </w:r>
      <w:r w:rsidR="0019262D">
        <w:rPr>
          <w:sz w:val="20"/>
          <w:szCs w:val="22"/>
        </w:rPr>
        <w:t>icing negotiations while delivering</w:t>
      </w:r>
      <w:r>
        <w:rPr>
          <w:sz w:val="20"/>
          <w:szCs w:val="22"/>
        </w:rPr>
        <w:t xml:space="preserve"> 70% blended gross margins by creating unique-to-market product roadmap in collaboration with </w:t>
      </w:r>
      <w:r w:rsidR="0019262D">
        <w:rPr>
          <w:sz w:val="20"/>
          <w:szCs w:val="22"/>
        </w:rPr>
        <w:t>engineering.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Maximized sales by delivering strategic and tactical management across global business regions.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Developed core communication message as the spokesperson for press and analyst briefings.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Promoted and increased demand creation activities by forming new component pricing strategies.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Managed inventory and logistics for smooth product launch and delivery of 5 new products.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Drove competitive product intelligence initiatives while proactively creating competitive responses.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Increased new product awareness by managing the creation of sales/distributor training material.</w:t>
      </w:r>
    </w:p>
    <w:p w:rsidR="00D848E3" w:rsidRDefault="00D848E3" w:rsidP="00D848E3">
      <w:pPr>
        <w:numPr>
          <w:ilvl w:val="0"/>
          <w:numId w:val="3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Gained understanding of future marketing requirements by support</w:t>
      </w:r>
      <w:r w:rsidR="002B05A5">
        <w:rPr>
          <w:sz w:val="20"/>
          <w:szCs w:val="22"/>
        </w:rPr>
        <w:t>ing frequent customer visits.</w:t>
      </w:r>
    </w:p>
    <w:p w:rsidR="00D848E3" w:rsidRDefault="00D848E3" w:rsidP="00D848E3">
      <w:pPr>
        <w:ind w:right="-90"/>
        <w:jc w:val="both"/>
        <w:rPr>
          <w:sz w:val="20"/>
          <w:szCs w:val="22"/>
        </w:rPr>
      </w:pPr>
    </w:p>
    <w:p w:rsidR="00D848E3" w:rsidRDefault="00D848E3" w:rsidP="00D848E3">
      <w:pPr>
        <w:ind w:right="-90"/>
        <w:jc w:val="both"/>
        <w:rPr>
          <w:sz w:val="20"/>
          <w:szCs w:val="22"/>
        </w:rPr>
      </w:pPr>
      <w:r w:rsidRPr="00D4511D">
        <w:rPr>
          <w:i/>
          <w:sz w:val="20"/>
          <w:szCs w:val="22"/>
        </w:rPr>
        <w:t>VP of Engineering</w:t>
      </w:r>
      <w:r>
        <w:rPr>
          <w:sz w:val="20"/>
          <w:szCs w:val="22"/>
        </w:rPr>
        <w:t>:  Led “turn-around” assignment to</w:t>
      </w:r>
      <w:r w:rsidR="00705EE9">
        <w:rPr>
          <w:sz w:val="20"/>
          <w:szCs w:val="22"/>
        </w:rPr>
        <w:t xml:space="preserve"> reorganize and manage</w:t>
      </w:r>
      <w:r>
        <w:rPr>
          <w:sz w:val="20"/>
          <w:szCs w:val="22"/>
        </w:rPr>
        <w:t xml:space="preserve"> </w:t>
      </w:r>
      <w:r w:rsidR="00553C8F">
        <w:rPr>
          <w:sz w:val="20"/>
          <w:szCs w:val="22"/>
        </w:rPr>
        <w:t xml:space="preserve">an </w:t>
      </w:r>
      <w:r>
        <w:rPr>
          <w:sz w:val="20"/>
          <w:szCs w:val="22"/>
        </w:rPr>
        <w:t xml:space="preserve">engineering </w:t>
      </w:r>
      <w:r w:rsidR="00553C8F">
        <w:rPr>
          <w:sz w:val="20"/>
          <w:szCs w:val="22"/>
        </w:rPr>
        <w:t xml:space="preserve">division </w:t>
      </w:r>
      <w:r>
        <w:rPr>
          <w:sz w:val="20"/>
          <w:szCs w:val="22"/>
        </w:rPr>
        <w:t xml:space="preserve">developing </w:t>
      </w:r>
      <w:r w:rsidR="00553C8F">
        <w:rPr>
          <w:sz w:val="20"/>
          <w:szCs w:val="22"/>
        </w:rPr>
        <w:t>consumer electronic silicon at</w:t>
      </w:r>
      <w:r>
        <w:rPr>
          <w:sz w:val="20"/>
          <w:szCs w:val="22"/>
        </w:rPr>
        <w:t xml:space="preserve"> SMSC’s Austin facility.  Managed all </w:t>
      </w:r>
      <w:r w:rsidR="00553C8F">
        <w:rPr>
          <w:sz w:val="20"/>
          <w:szCs w:val="22"/>
        </w:rPr>
        <w:t xml:space="preserve">staffing, </w:t>
      </w:r>
      <w:r w:rsidR="00BC5F7C">
        <w:rPr>
          <w:sz w:val="20"/>
          <w:szCs w:val="22"/>
        </w:rPr>
        <w:t>product definition, development</w:t>
      </w:r>
      <w:r w:rsidR="00553C8F">
        <w:rPr>
          <w:sz w:val="20"/>
          <w:szCs w:val="22"/>
        </w:rPr>
        <w:t>, technical documentation and quality support.</w:t>
      </w:r>
    </w:p>
    <w:p w:rsidR="00D848E3" w:rsidRDefault="00D848E3" w:rsidP="00D848E3">
      <w:pPr>
        <w:ind w:right="-90"/>
        <w:jc w:val="both"/>
        <w:rPr>
          <w:sz w:val="20"/>
          <w:szCs w:val="22"/>
        </w:rPr>
      </w:pPr>
    </w:p>
    <w:p w:rsidR="00D848E3" w:rsidRDefault="00553C8F" w:rsidP="00D848E3">
      <w:pPr>
        <w:numPr>
          <w:ilvl w:val="0"/>
          <w:numId w:val="4"/>
        </w:numPr>
        <w:tabs>
          <w:tab w:val="clear" w:pos="720"/>
          <w:tab w:val="num" w:pos="630"/>
        </w:tabs>
        <w:ind w:left="360" w:right="-90" w:hanging="90"/>
        <w:jc w:val="both"/>
        <w:rPr>
          <w:sz w:val="20"/>
          <w:szCs w:val="22"/>
        </w:rPr>
      </w:pPr>
      <w:r>
        <w:rPr>
          <w:sz w:val="20"/>
          <w:szCs w:val="22"/>
        </w:rPr>
        <w:t>Led a successful development</w:t>
      </w:r>
      <w:r w:rsidR="00D848E3">
        <w:rPr>
          <w:sz w:val="20"/>
          <w:szCs w:val="22"/>
        </w:rPr>
        <w:t xml:space="preserve"> team reorganization regaining trust of corporation.</w:t>
      </w:r>
    </w:p>
    <w:p w:rsidR="00D848E3" w:rsidRDefault="00553C8F" w:rsidP="00D848E3">
      <w:pPr>
        <w:numPr>
          <w:ilvl w:val="0"/>
          <w:numId w:val="4"/>
        </w:numPr>
        <w:tabs>
          <w:tab w:val="clear" w:pos="720"/>
          <w:tab w:val="num" w:pos="630"/>
        </w:tabs>
        <w:ind w:left="360" w:right="-90" w:hanging="90"/>
        <w:jc w:val="both"/>
        <w:rPr>
          <w:sz w:val="20"/>
          <w:szCs w:val="22"/>
        </w:rPr>
      </w:pPr>
      <w:r>
        <w:rPr>
          <w:sz w:val="20"/>
          <w:szCs w:val="22"/>
        </w:rPr>
        <w:t>Reduced existing $11</w:t>
      </w:r>
      <w:r w:rsidR="00D848E3">
        <w:rPr>
          <w:sz w:val="20"/>
          <w:szCs w:val="22"/>
        </w:rPr>
        <w:t xml:space="preserve"> million budget</w:t>
      </w:r>
      <w:r>
        <w:rPr>
          <w:sz w:val="20"/>
          <w:szCs w:val="22"/>
        </w:rPr>
        <w:t xml:space="preserve"> by $1 million and increased product output</w:t>
      </w:r>
      <w:r w:rsidR="00D848E3">
        <w:rPr>
          <w:sz w:val="20"/>
          <w:szCs w:val="22"/>
        </w:rPr>
        <w:t xml:space="preserve"> capabilities by 200%.</w:t>
      </w:r>
    </w:p>
    <w:p w:rsidR="00D848E3" w:rsidRDefault="00D848E3" w:rsidP="00D848E3">
      <w:pPr>
        <w:numPr>
          <w:ilvl w:val="0"/>
          <w:numId w:val="4"/>
        </w:numPr>
        <w:tabs>
          <w:tab w:val="clear" w:pos="720"/>
          <w:tab w:val="num" w:pos="630"/>
        </w:tabs>
        <w:ind w:left="360" w:right="-90" w:hanging="90"/>
        <w:jc w:val="both"/>
        <w:rPr>
          <w:sz w:val="20"/>
          <w:szCs w:val="22"/>
        </w:rPr>
      </w:pPr>
      <w:r>
        <w:rPr>
          <w:sz w:val="20"/>
          <w:szCs w:val="22"/>
        </w:rPr>
        <w:t>Promoted first silicon success by instituting new gate</w:t>
      </w:r>
      <w:r w:rsidR="00553C8F">
        <w:rPr>
          <w:sz w:val="20"/>
          <w:szCs w:val="22"/>
        </w:rPr>
        <w:t>-points and design processes</w:t>
      </w:r>
      <w:r>
        <w:rPr>
          <w:sz w:val="20"/>
          <w:szCs w:val="22"/>
        </w:rPr>
        <w:t>.</w:t>
      </w:r>
    </w:p>
    <w:p w:rsidR="00D848E3" w:rsidRDefault="00D848E3" w:rsidP="00D848E3">
      <w:pPr>
        <w:numPr>
          <w:ilvl w:val="0"/>
          <w:numId w:val="4"/>
        </w:numPr>
        <w:tabs>
          <w:tab w:val="clear" w:pos="720"/>
          <w:tab w:val="num" w:pos="630"/>
        </w:tabs>
        <w:ind w:left="360" w:right="-90" w:hanging="90"/>
        <w:jc w:val="both"/>
        <w:rPr>
          <w:sz w:val="20"/>
          <w:szCs w:val="22"/>
        </w:rPr>
      </w:pPr>
      <w:r>
        <w:rPr>
          <w:sz w:val="20"/>
          <w:szCs w:val="22"/>
        </w:rPr>
        <w:t>Led team to d</w:t>
      </w:r>
      <w:r w:rsidR="00553C8F">
        <w:rPr>
          <w:sz w:val="20"/>
          <w:szCs w:val="22"/>
        </w:rPr>
        <w:t xml:space="preserve">eliver on-time, with quality by focusing on Agile </w:t>
      </w:r>
      <w:r w:rsidR="00BC5F7C">
        <w:rPr>
          <w:sz w:val="20"/>
          <w:szCs w:val="22"/>
        </w:rPr>
        <w:t>prog</w:t>
      </w:r>
      <w:r>
        <w:rPr>
          <w:sz w:val="20"/>
          <w:szCs w:val="22"/>
        </w:rPr>
        <w:t>ram management tasks.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 w:rsidRPr="00D4511D">
        <w:rPr>
          <w:i/>
          <w:sz w:val="20"/>
          <w:szCs w:val="22"/>
        </w:rPr>
        <w:t>VP of Business Development</w:t>
      </w:r>
      <w:r>
        <w:rPr>
          <w:sz w:val="20"/>
          <w:szCs w:val="22"/>
        </w:rPr>
        <w:t xml:space="preserve">: Analyzed SMSC’s MOST automotive networking technology capabilities for market acceptance as new SMSC division in consumer electronic applications for the “connected home”.  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D848E3" w:rsidRDefault="00D848E3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Created “pitch” material for new product/market applications to determine market acceptance.</w:t>
      </w:r>
    </w:p>
    <w:p w:rsidR="00D848E3" w:rsidRDefault="00D848E3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Analyzed “no new wires” consumer electronic market trends and silicon providers determining feature and performance comparisons to MOST technology.</w:t>
      </w:r>
    </w:p>
    <w:p w:rsidR="00D848E3" w:rsidRDefault="00D848E3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Identified, quantified and qualified MOST market opportunities to determine its business potential.  </w:t>
      </w:r>
    </w:p>
    <w:p w:rsidR="00D848E3" w:rsidRDefault="00D848E3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Targeted acquisition or IP supplier companies for specific technology needs within product line.</w:t>
      </w:r>
    </w:p>
    <w:p w:rsidR="00635B32" w:rsidRDefault="00635B32"/>
    <w:p w:rsidR="00037F13" w:rsidRDefault="00037F13" w:rsidP="00D848E3">
      <w:pPr>
        <w:ind w:left="-90" w:right="-90"/>
        <w:jc w:val="both"/>
        <w:rPr>
          <w:b/>
          <w:sz w:val="20"/>
          <w:szCs w:val="22"/>
        </w:rPr>
      </w:pPr>
    </w:p>
    <w:p w:rsidR="00D848E3" w:rsidRPr="00E35FBB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2003 - 2005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  <w:t xml:space="preserve">Afides, </w:t>
      </w:r>
      <w:r>
        <w:rPr>
          <w:sz w:val="20"/>
          <w:szCs w:val="22"/>
        </w:rPr>
        <w:t>Concord, NH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Founder, Vice President of Engineering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>2003-2005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D848E3" w:rsidRDefault="00D848E3" w:rsidP="00D848E3">
      <w:pPr>
        <w:spacing w:line="192" w:lineRule="exact"/>
        <w:ind w:left="-86" w:right="-86"/>
        <w:jc w:val="both"/>
        <w:rPr>
          <w:sz w:val="20"/>
          <w:szCs w:val="22"/>
        </w:rPr>
      </w:pPr>
    </w:p>
    <w:p w:rsidR="00D848E3" w:rsidRDefault="00705EE9" w:rsidP="00D848E3">
      <w:pPr>
        <w:ind w:left="-86" w:right="-86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Early-stage technology </w:t>
      </w:r>
      <w:r w:rsidR="00D848E3">
        <w:rPr>
          <w:sz w:val="20"/>
          <w:szCs w:val="22"/>
        </w:rPr>
        <w:t>company focused on security-based networking products</w:t>
      </w:r>
      <w:r w:rsidR="00656C47">
        <w:rPr>
          <w:sz w:val="20"/>
          <w:szCs w:val="22"/>
        </w:rPr>
        <w:t xml:space="preserve"> to assess risk and block enterprise security threats to vulnerable application software.</w:t>
      </w:r>
      <w:r w:rsidR="00D848E3">
        <w:rPr>
          <w:sz w:val="20"/>
          <w:szCs w:val="22"/>
        </w:rPr>
        <w:t xml:space="preserve">  Managed software and hardware engineering components along with due diligence to attract Series-A round of venture funding.  Helped shape business plan, product definition and company objective for potential investors presentations.  </w:t>
      </w:r>
    </w:p>
    <w:p w:rsidR="00D848E3" w:rsidRDefault="00D848E3" w:rsidP="00D848E3">
      <w:pPr>
        <w:ind w:left="-86" w:right="-86"/>
        <w:jc w:val="both"/>
        <w:rPr>
          <w:sz w:val="20"/>
          <w:szCs w:val="22"/>
        </w:rPr>
      </w:pPr>
    </w:p>
    <w:p w:rsidR="00CD07B5" w:rsidRDefault="00CD07B5" w:rsidP="00D848E3">
      <w:pPr>
        <w:ind w:left="-86" w:right="-86"/>
        <w:jc w:val="both"/>
        <w:rPr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2001 - 2002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  <w:t xml:space="preserve">Falconstor Software,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0"/>
              <w:szCs w:val="22"/>
            </w:rPr>
            <w:t>Melville</w:t>
          </w:r>
        </w:smartTag>
        <w:r>
          <w:rPr>
            <w:sz w:val="20"/>
            <w:szCs w:val="22"/>
          </w:rPr>
          <w:t xml:space="preserve">, </w:t>
        </w:r>
        <w:smartTag w:uri="urn:schemas-microsoft-com:office:smarttags" w:element="State">
          <w:r>
            <w:rPr>
              <w:sz w:val="20"/>
              <w:szCs w:val="22"/>
            </w:rPr>
            <w:t>NY</w:t>
          </w:r>
        </w:smartTag>
      </w:smartTag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Executive Consultant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2001-2002</w:t>
      </w:r>
    </w:p>
    <w:p w:rsidR="00D848E3" w:rsidRDefault="00D848E3" w:rsidP="00D848E3">
      <w:pPr>
        <w:spacing w:line="192" w:lineRule="exact"/>
        <w:ind w:left="-86" w:right="-86"/>
        <w:jc w:val="both"/>
        <w:rPr>
          <w:sz w:val="20"/>
          <w:szCs w:val="22"/>
        </w:rPr>
      </w:pPr>
    </w:p>
    <w:p w:rsidR="00D848E3" w:rsidRDefault="00D848E3" w:rsidP="00D848E3">
      <w:pPr>
        <w:ind w:left="-86" w:right="-86"/>
        <w:jc w:val="both"/>
        <w:rPr>
          <w:sz w:val="20"/>
          <w:szCs w:val="22"/>
        </w:rPr>
      </w:pPr>
      <w:r>
        <w:rPr>
          <w:sz w:val="20"/>
          <w:szCs w:val="22"/>
        </w:rPr>
        <w:t>On-call executive consultant post-merger with NPI.   Provided guidance on NPI’s developed technolo</w:t>
      </w:r>
      <w:r w:rsidR="00722230">
        <w:rPr>
          <w:sz w:val="20"/>
          <w:szCs w:val="22"/>
        </w:rPr>
        <w:t xml:space="preserve">gy, business relationships, </w:t>
      </w:r>
      <w:r>
        <w:rPr>
          <w:sz w:val="20"/>
          <w:szCs w:val="22"/>
        </w:rPr>
        <w:t>customer support issues</w:t>
      </w:r>
      <w:r w:rsidR="00722230">
        <w:rPr>
          <w:sz w:val="20"/>
          <w:szCs w:val="22"/>
        </w:rPr>
        <w:t xml:space="preserve"> and financial details. </w:t>
      </w:r>
    </w:p>
    <w:p w:rsidR="00D848E3" w:rsidRDefault="00D848E3" w:rsidP="00D848E3">
      <w:pPr>
        <w:spacing w:line="192" w:lineRule="exact"/>
        <w:ind w:left="-90" w:right="-90"/>
        <w:jc w:val="both"/>
        <w:rPr>
          <w:sz w:val="20"/>
          <w:szCs w:val="22"/>
        </w:rPr>
      </w:pPr>
    </w:p>
    <w:p w:rsidR="00D848E3" w:rsidRDefault="00D848E3" w:rsidP="00D848E3">
      <w:pPr>
        <w:spacing w:line="192" w:lineRule="exact"/>
        <w:ind w:left="-90" w:right="-90"/>
        <w:jc w:val="both"/>
        <w:rPr>
          <w:b/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1997 - 2001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  <w:t xml:space="preserve">Network Peripherals Inc., </w:t>
      </w:r>
      <w:smartTag w:uri="urn:schemas-microsoft-com:office:smarttags" w:element="State">
        <w:smartTag w:uri="urn:schemas-microsoft-com:office:smarttags" w:element="place">
          <w:r>
            <w:rPr>
              <w:bCs/>
              <w:sz w:val="20"/>
              <w:szCs w:val="22"/>
            </w:rPr>
            <w:t>Bohemia</w:t>
          </w:r>
        </w:smartTag>
      </w:smartTag>
      <w:r>
        <w:rPr>
          <w:sz w:val="20"/>
          <w:szCs w:val="22"/>
        </w:rPr>
        <w:t>, NY</w:t>
      </w:r>
    </w:p>
    <w:p w:rsidR="00D848E3" w:rsidRDefault="00D848E3" w:rsidP="00D848E3">
      <w:pPr>
        <w:ind w:left="-90" w:right="-90"/>
        <w:jc w:val="both"/>
        <w:rPr>
          <w:bCs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Corporate Officer, VP Worldwide Engineering,</w:t>
      </w:r>
      <w:r>
        <w:rPr>
          <w:b/>
          <w:sz w:val="20"/>
          <w:szCs w:val="22"/>
        </w:rPr>
        <w:tab/>
      </w:r>
      <w:r>
        <w:rPr>
          <w:bCs/>
          <w:sz w:val="20"/>
          <w:szCs w:val="22"/>
        </w:rPr>
        <w:t>1998-2001</w:t>
      </w:r>
    </w:p>
    <w:p w:rsidR="00D848E3" w:rsidRDefault="00D848E3" w:rsidP="00D848E3">
      <w:pPr>
        <w:ind w:left="1350" w:right="-90" w:firstLine="810"/>
        <w:jc w:val="both"/>
        <w:rPr>
          <w:sz w:val="20"/>
          <w:szCs w:val="22"/>
        </w:rPr>
      </w:pPr>
      <w:r>
        <w:rPr>
          <w:b/>
          <w:i/>
          <w:iCs/>
          <w:sz w:val="20"/>
          <w:szCs w:val="22"/>
        </w:rPr>
        <w:t>Vice President Research and Development</w:t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  <w:t>1997-1998</w:t>
      </w:r>
    </w:p>
    <w:p w:rsidR="00D848E3" w:rsidRDefault="00D848E3" w:rsidP="00D848E3">
      <w:pPr>
        <w:ind w:left="-90" w:right="-90"/>
        <w:jc w:val="both"/>
        <w:rPr>
          <w:b/>
          <w:sz w:val="20"/>
          <w:szCs w:val="22"/>
        </w:rPr>
      </w:pPr>
    </w:p>
    <w:p w:rsidR="00D848E3" w:rsidRDefault="00681FF4" w:rsidP="00D848E3">
      <w:pPr>
        <w:ind w:left="-90" w:right="-90"/>
        <w:jc w:val="both"/>
        <w:rPr>
          <w:sz w:val="20"/>
          <w:szCs w:val="22"/>
        </w:rPr>
      </w:pPr>
      <w:r>
        <w:rPr>
          <w:i/>
          <w:sz w:val="20"/>
          <w:szCs w:val="22"/>
        </w:rPr>
        <w:t>Corporate Officer/VP Worldwide Engineering</w:t>
      </w:r>
      <w:r w:rsidR="00D848E3" w:rsidRPr="00A9043D">
        <w:rPr>
          <w:i/>
          <w:sz w:val="20"/>
          <w:szCs w:val="22"/>
        </w:rPr>
        <w:t>:</w:t>
      </w:r>
      <w:r w:rsidR="00D848E3">
        <w:rPr>
          <w:sz w:val="20"/>
          <w:szCs w:val="22"/>
        </w:rPr>
        <w:t xml:space="preserve">  Key player for translating technology into business v</w:t>
      </w:r>
      <w:r w:rsidR="00D536A8">
        <w:rPr>
          <w:sz w:val="20"/>
          <w:szCs w:val="22"/>
        </w:rPr>
        <w:t>alue.  Managed product roadmap and all development</w:t>
      </w:r>
      <w:r w:rsidR="00D848E3">
        <w:rPr>
          <w:sz w:val="20"/>
          <w:szCs w:val="22"/>
        </w:rPr>
        <w:t xml:space="preserve"> activities with annual budget of $14 million developing Gigabit Ethernet routing and stackable Ethernet switches.  Technology decision maker in corporate acquisitions and partnership ventures along with key investment banker contact during due diligence by potential acquirers.</w:t>
      </w:r>
      <w:r w:rsidR="003861B6">
        <w:rPr>
          <w:sz w:val="20"/>
          <w:szCs w:val="22"/>
        </w:rPr>
        <w:t xml:space="preserve">  Participated in sales calls as lead technologist providing product value expertise.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D848E3" w:rsidRDefault="00C64B31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Created unique </w:t>
      </w:r>
      <w:r w:rsidR="00D848E3">
        <w:rPr>
          <w:sz w:val="20"/>
          <w:szCs w:val="22"/>
        </w:rPr>
        <w:t>network storage appliance by leading integration of NPI’s networking technology with FalconStor storage virtualization software fostering relationship and merger.</w:t>
      </w:r>
    </w:p>
    <w:p w:rsidR="00D848E3" w:rsidRDefault="00C64B31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Directed </w:t>
      </w:r>
      <w:r w:rsidR="00D848E3">
        <w:rPr>
          <w:sz w:val="20"/>
          <w:szCs w:val="22"/>
        </w:rPr>
        <w:t>technology roadmap which helped raise $175 million in public secondary funding.</w:t>
      </w:r>
    </w:p>
    <w:p w:rsidR="00D848E3" w:rsidRDefault="00C64B31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Created market requirement documents</w:t>
      </w:r>
      <w:r w:rsidR="00D848E3">
        <w:rPr>
          <w:sz w:val="20"/>
          <w:szCs w:val="22"/>
        </w:rPr>
        <w:t xml:space="preserve">, </w:t>
      </w:r>
      <w:r w:rsidR="00690E1B">
        <w:rPr>
          <w:sz w:val="20"/>
          <w:szCs w:val="22"/>
        </w:rPr>
        <w:t xml:space="preserve">return on investment, </w:t>
      </w:r>
      <w:r w:rsidR="00D848E3">
        <w:rPr>
          <w:sz w:val="20"/>
          <w:szCs w:val="22"/>
        </w:rPr>
        <w:t>specifications and product documentation yielding three new</w:t>
      </w:r>
      <w:r w:rsidR="003C745D">
        <w:rPr>
          <w:sz w:val="20"/>
          <w:szCs w:val="22"/>
        </w:rPr>
        <w:t>,</w:t>
      </w:r>
      <w:r w:rsidR="00D848E3">
        <w:rPr>
          <w:sz w:val="20"/>
          <w:szCs w:val="22"/>
        </w:rPr>
        <w:t xml:space="preserve"> </w:t>
      </w:r>
      <w:r w:rsidR="00690E1B">
        <w:rPr>
          <w:sz w:val="20"/>
          <w:szCs w:val="22"/>
        </w:rPr>
        <w:t xml:space="preserve">first-to-market </w:t>
      </w:r>
      <w:r w:rsidR="00D848E3">
        <w:rPr>
          <w:sz w:val="20"/>
          <w:szCs w:val="22"/>
        </w:rPr>
        <w:t>switching platforms.</w:t>
      </w:r>
    </w:p>
    <w:p w:rsidR="00A1024B" w:rsidRDefault="00A1024B" w:rsidP="00A1024B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Created highly communicative company by spearheading multidisciplinary team for integrating different company cultures across its engineering, SQA, sales and manufacturing groups worldwide. </w:t>
      </w:r>
    </w:p>
    <w:p w:rsidR="00D848E3" w:rsidRDefault="00D848E3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Negotiated intellectual property purchase, component supplier pricing, capital equipment contracts, professional services contracts and ASIC vendor partnership providing needed technology into NPI.</w:t>
      </w:r>
    </w:p>
    <w:p w:rsidR="00A1024B" w:rsidRDefault="00A1024B" w:rsidP="00A1024B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Obtained desired business model margins by creating customer pricing and cost reduction plans.</w:t>
      </w:r>
    </w:p>
    <w:p w:rsidR="00A1024B" w:rsidRDefault="00A1024B" w:rsidP="00A1024B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Led move into a new 24,000 sq. ft. engineering facility managing lease negotiation, space layout, contractor deadlines, utility needs and scheduled manpower move keeping projects on schedule.</w:t>
      </w:r>
    </w:p>
    <w:p w:rsidR="00D848E3" w:rsidRDefault="00A5567A" w:rsidP="00D848E3">
      <w:pPr>
        <w:numPr>
          <w:ilvl w:val="0"/>
          <w:numId w:val="5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Staffed development teams</w:t>
      </w:r>
      <w:r w:rsidR="00D848E3">
        <w:rPr>
          <w:sz w:val="20"/>
          <w:szCs w:val="22"/>
        </w:rPr>
        <w:t xml:space="preserve"> in NY, CA, </w:t>
      </w:r>
      <w:r>
        <w:rPr>
          <w:sz w:val="20"/>
          <w:szCs w:val="22"/>
        </w:rPr>
        <w:t xml:space="preserve">NC, and Taiwan building </w:t>
      </w:r>
      <w:r w:rsidR="00D848E3">
        <w:rPr>
          <w:sz w:val="20"/>
          <w:szCs w:val="22"/>
        </w:rPr>
        <w:t>over 75 employees worldwide in ASIC, digital design, S/W development, mechanical design and PCB layout.</w:t>
      </w:r>
    </w:p>
    <w:p w:rsidR="00D848E3" w:rsidRDefault="00D848E3" w:rsidP="00D848E3">
      <w:pPr>
        <w:ind w:left="-86" w:right="-86"/>
        <w:jc w:val="both"/>
        <w:rPr>
          <w:sz w:val="20"/>
          <w:szCs w:val="22"/>
        </w:rPr>
      </w:pPr>
    </w:p>
    <w:p w:rsidR="00D848E3" w:rsidRDefault="00D848E3" w:rsidP="00D848E3">
      <w:pPr>
        <w:ind w:left="-86" w:right="-86"/>
        <w:jc w:val="both"/>
        <w:rPr>
          <w:sz w:val="20"/>
          <w:szCs w:val="22"/>
        </w:rPr>
      </w:pPr>
      <w:r>
        <w:rPr>
          <w:i/>
          <w:sz w:val="20"/>
          <w:szCs w:val="22"/>
        </w:rPr>
        <w:t>VP</w:t>
      </w:r>
      <w:r w:rsidRPr="00A9043D">
        <w:rPr>
          <w:i/>
          <w:sz w:val="20"/>
          <w:szCs w:val="22"/>
        </w:rPr>
        <w:t xml:space="preserve"> of R&amp;D:</w:t>
      </w:r>
      <w:r>
        <w:rPr>
          <w:sz w:val="20"/>
          <w:szCs w:val="22"/>
        </w:rPr>
        <w:t xml:space="preserve"> During first year after acquisition, led architecture and development of company’s leading-edge, next generation gigabit Ethernet switching/routing platform.  Drove combined company’s technology roadmap along with running daily R&amp;D operations of NY engineering team.  Assisted OEM business presentations to potential top-tier customers.</w:t>
      </w:r>
    </w:p>
    <w:p w:rsidR="00D848E3" w:rsidRDefault="00D848E3"/>
    <w:p w:rsidR="00D848E3" w:rsidRDefault="00D848E3"/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>1993 - 1997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  <w:t xml:space="preserve">NetVision Corporation,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2"/>
            </w:rPr>
            <w:t>Ronkonkoma</w:t>
          </w:r>
        </w:smartTag>
        <w:r>
          <w:rPr>
            <w:sz w:val="20"/>
            <w:szCs w:val="22"/>
          </w:rPr>
          <w:t xml:space="preserve">, </w:t>
        </w:r>
        <w:smartTag w:uri="urn:schemas-microsoft-com:office:smarttags" w:element="State">
          <w:r>
            <w:rPr>
              <w:sz w:val="20"/>
              <w:szCs w:val="22"/>
            </w:rPr>
            <w:t>NY</w:t>
          </w:r>
        </w:smartTag>
      </w:smartTag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President, COO, Board Member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  <w:t>1996 - 1997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VP, COO, Board Member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1995 - 1996</w:t>
      </w:r>
    </w:p>
    <w:p w:rsidR="00D848E3" w:rsidRDefault="00D848E3" w:rsidP="00D848E3">
      <w:pPr>
        <w:ind w:left="-90" w:right="-90"/>
        <w:jc w:val="both"/>
        <w:rPr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i/>
          <w:iCs/>
          <w:sz w:val="20"/>
          <w:szCs w:val="22"/>
        </w:rPr>
        <w:t>Entrepreneur, Owner</w:t>
      </w:r>
      <w:r>
        <w:rPr>
          <w:b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1993 -1995</w:t>
      </w:r>
    </w:p>
    <w:p w:rsidR="00D848E3" w:rsidRDefault="00D848E3" w:rsidP="00D848E3">
      <w:pPr>
        <w:ind w:left="-90" w:right="-90"/>
        <w:jc w:val="both"/>
        <w:rPr>
          <w:b/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 w:rsidRPr="00E32F44">
        <w:rPr>
          <w:i/>
          <w:sz w:val="20"/>
          <w:szCs w:val="22"/>
        </w:rPr>
        <w:t>President,</w:t>
      </w:r>
      <w:r>
        <w:rPr>
          <w:i/>
          <w:sz w:val="20"/>
          <w:szCs w:val="22"/>
        </w:rPr>
        <w:t xml:space="preserve"> VP,</w:t>
      </w:r>
      <w:r w:rsidRPr="00E32F44">
        <w:rPr>
          <w:i/>
          <w:sz w:val="20"/>
          <w:szCs w:val="22"/>
        </w:rPr>
        <w:t xml:space="preserve"> COO, Board Member:</w:t>
      </w:r>
      <w:r>
        <w:rPr>
          <w:sz w:val="20"/>
          <w:szCs w:val="22"/>
        </w:rPr>
        <w:t xml:space="preserve">  Managed daily business operations</w:t>
      </w:r>
      <w:r w:rsidR="00021745">
        <w:rPr>
          <w:sz w:val="20"/>
          <w:szCs w:val="22"/>
        </w:rPr>
        <w:t xml:space="preserve"> including financials</w:t>
      </w:r>
      <w:r>
        <w:rPr>
          <w:sz w:val="20"/>
          <w:szCs w:val="22"/>
        </w:rPr>
        <w:t>.   Led procurement of multiple venture capital funding rounds, strategic alliances, contract negotiations, operations, business plan, investment banking relationships</w:t>
      </w:r>
      <w:r w:rsidR="007F06B9">
        <w:rPr>
          <w:sz w:val="20"/>
          <w:szCs w:val="22"/>
        </w:rPr>
        <w:t>, product roadmaps</w:t>
      </w:r>
      <w:r>
        <w:rPr>
          <w:sz w:val="20"/>
          <w:szCs w:val="22"/>
        </w:rPr>
        <w:t xml:space="preserve"> and managed a</w:t>
      </w:r>
      <w:r w:rsidR="007F06B9">
        <w:rPr>
          <w:sz w:val="20"/>
          <w:szCs w:val="22"/>
        </w:rPr>
        <w:t>ll development</w:t>
      </w:r>
      <w:r>
        <w:rPr>
          <w:sz w:val="20"/>
          <w:szCs w:val="22"/>
        </w:rPr>
        <w:t xml:space="preserve"> activities.</w:t>
      </w:r>
    </w:p>
    <w:p w:rsidR="00D848E3" w:rsidRDefault="00D848E3" w:rsidP="00D848E3">
      <w:pPr>
        <w:ind w:left="270" w:right="-90"/>
        <w:jc w:val="both"/>
        <w:rPr>
          <w:sz w:val="20"/>
          <w:szCs w:val="22"/>
        </w:rPr>
      </w:pPr>
    </w:p>
    <w:p w:rsidR="00D848E3" w:rsidRDefault="00D848E3" w:rsidP="00D848E3">
      <w:pPr>
        <w:numPr>
          <w:ilvl w:val="0"/>
          <w:numId w:val="6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Obtained product manufacturing partner by forging strong supplier and manufacturing relationships.</w:t>
      </w:r>
    </w:p>
    <w:p w:rsidR="00D848E3" w:rsidRDefault="00D848E3" w:rsidP="00D848E3">
      <w:pPr>
        <w:numPr>
          <w:ilvl w:val="0"/>
          <w:numId w:val="6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Gained product-use interest by developing OEM strategy and executi</w:t>
      </w:r>
      <w:r w:rsidR="0019262D">
        <w:rPr>
          <w:sz w:val="20"/>
          <w:szCs w:val="22"/>
        </w:rPr>
        <w:t>ve level business relationships.</w:t>
      </w:r>
    </w:p>
    <w:p w:rsidR="00D848E3" w:rsidRDefault="00D848E3" w:rsidP="00D848E3">
      <w:pPr>
        <w:numPr>
          <w:ilvl w:val="0"/>
          <w:numId w:val="6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Garnered strong appeal in company IP by creating marketing/sales strategy through product test reports, trade magazines and industry trade shows.</w:t>
      </w:r>
    </w:p>
    <w:p w:rsidR="00D848E3" w:rsidRDefault="00D848E3" w:rsidP="00D848E3">
      <w:pPr>
        <w:numPr>
          <w:ilvl w:val="0"/>
          <w:numId w:val="6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Obtained interest from numerous potential corporate suitors by managing acquisition strategy through Broadview Associates.</w:t>
      </w:r>
    </w:p>
    <w:p w:rsidR="00D848E3" w:rsidRDefault="00D848E3" w:rsidP="00D848E3">
      <w:pPr>
        <w:numPr>
          <w:ilvl w:val="0"/>
          <w:numId w:val="6"/>
        </w:numPr>
        <w:ind w:right="-90"/>
        <w:jc w:val="both"/>
        <w:rPr>
          <w:sz w:val="20"/>
          <w:szCs w:val="22"/>
        </w:rPr>
      </w:pPr>
      <w:r>
        <w:rPr>
          <w:sz w:val="20"/>
          <w:szCs w:val="22"/>
        </w:rPr>
        <w:t>Achieved successful multi-million dollar acquisition by negotiating unification strategy with NPI.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i/>
          <w:sz w:val="20"/>
          <w:szCs w:val="22"/>
        </w:rPr>
        <w:t>Entrepreneur, Owner</w:t>
      </w:r>
      <w:r w:rsidRPr="00E32F44">
        <w:rPr>
          <w:i/>
          <w:sz w:val="20"/>
          <w:szCs w:val="22"/>
        </w:rPr>
        <w:t>:</w:t>
      </w:r>
      <w:r>
        <w:rPr>
          <w:sz w:val="20"/>
          <w:szCs w:val="22"/>
        </w:rPr>
        <w:t xml:space="preserve"> Created cost effective architecture for </w:t>
      </w:r>
      <w:r w:rsidR="007F06B9">
        <w:rPr>
          <w:sz w:val="20"/>
          <w:szCs w:val="22"/>
        </w:rPr>
        <w:t>unique networking technology</w:t>
      </w:r>
      <w:r>
        <w:rPr>
          <w:sz w:val="20"/>
          <w:szCs w:val="22"/>
        </w:rPr>
        <w:t xml:space="preserve">.  Managed all daily operations including business contracts, legal representation and corporate accounting.  Developed business, technology, marketing and sales plan along with leading-edge architecture for </w:t>
      </w:r>
      <w:r w:rsidR="007F06B9">
        <w:rPr>
          <w:sz w:val="20"/>
          <w:szCs w:val="22"/>
        </w:rPr>
        <w:t xml:space="preserve">unique networking </w:t>
      </w:r>
      <w:r>
        <w:rPr>
          <w:sz w:val="20"/>
          <w:szCs w:val="22"/>
        </w:rPr>
        <w:t>products allowing successful funding through venture capital, corporate and government investment.</w:t>
      </w:r>
    </w:p>
    <w:p w:rsidR="00D848E3" w:rsidRDefault="00D848E3" w:rsidP="00D848E3">
      <w:pPr>
        <w:ind w:left="374" w:right="-90"/>
        <w:jc w:val="both"/>
        <w:rPr>
          <w:sz w:val="20"/>
          <w:szCs w:val="22"/>
        </w:rPr>
      </w:pPr>
    </w:p>
    <w:p w:rsidR="00D52797" w:rsidRDefault="00D52797" w:rsidP="00D848E3">
      <w:pPr>
        <w:ind w:left="-90" w:right="-90"/>
        <w:jc w:val="center"/>
        <w:rPr>
          <w:b/>
          <w:sz w:val="20"/>
          <w:szCs w:val="22"/>
        </w:rPr>
      </w:pPr>
    </w:p>
    <w:p w:rsidR="00D848E3" w:rsidRDefault="00D848E3" w:rsidP="00D848E3">
      <w:pPr>
        <w:ind w:left="-90" w:right="-90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PAST POSITIONS</w:t>
      </w:r>
    </w:p>
    <w:p w:rsidR="00D848E3" w:rsidRDefault="00D848E3" w:rsidP="00D848E3">
      <w:pPr>
        <w:ind w:left="-90" w:right="-90"/>
        <w:jc w:val="both"/>
        <w:rPr>
          <w:b/>
          <w:sz w:val="20"/>
          <w:szCs w:val="22"/>
        </w:rPr>
      </w:pPr>
    </w:p>
    <w:p w:rsidR="00D848E3" w:rsidRPr="008A2835" w:rsidRDefault="00D848E3" w:rsidP="00D848E3">
      <w:pPr>
        <w:ind w:left="-90" w:right="-90"/>
        <w:jc w:val="both"/>
        <w:rPr>
          <w:sz w:val="20"/>
          <w:szCs w:val="22"/>
        </w:rPr>
      </w:pPr>
      <w:r w:rsidRPr="008A2835">
        <w:rPr>
          <w:sz w:val="20"/>
          <w:szCs w:val="22"/>
        </w:rPr>
        <w:t>Standard Microsystems Corporation – Engineering Manager</w:t>
      </w:r>
    </w:p>
    <w:p w:rsidR="00D848E3" w:rsidRPr="008A2835" w:rsidRDefault="00D848E3" w:rsidP="00D848E3">
      <w:pPr>
        <w:ind w:left="-90" w:right="-90"/>
        <w:jc w:val="both"/>
        <w:rPr>
          <w:sz w:val="20"/>
          <w:szCs w:val="22"/>
        </w:rPr>
      </w:pPr>
      <w:r w:rsidRPr="008A2835">
        <w:rPr>
          <w:sz w:val="20"/>
          <w:szCs w:val="22"/>
        </w:rPr>
        <w:t>Hell Graphic Systems – Project Manager</w:t>
      </w:r>
    </w:p>
    <w:p w:rsidR="00D848E3" w:rsidRPr="008A2835" w:rsidRDefault="00D848E3" w:rsidP="00D848E3">
      <w:pPr>
        <w:ind w:left="-90" w:right="-90"/>
        <w:jc w:val="both"/>
        <w:rPr>
          <w:sz w:val="20"/>
          <w:szCs w:val="22"/>
        </w:rPr>
      </w:pPr>
      <w:r w:rsidRPr="008A2835">
        <w:rPr>
          <w:sz w:val="20"/>
          <w:szCs w:val="22"/>
        </w:rPr>
        <w:t>Burroughs Corporation – Systems Engineer</w:t>
      </w:r>
    </w:p>
    <w:p w:rsidR="00D848E3" w:rsidRDefault="00D848E3" w:rsidP="00D848E3">
      <w:pPr>
        <w:spacing w:line="192" w:lineRule="exact"/>
        <w:ind w:left="-86" w:right="-86"/>
        <w:jc w:val="both"/>
        <w:rPr>
          <w:sz w:val="20"/>
          <w:szCs w:val="22"/>
        </w:rPr>
      </w:pPr>
    </w:p>
    <w:p w:rsidR="00D52797" w:rsidRDefault="00D52797" w:rsidP="00D848E3">
      <w:pPr>
        <w:ind w:left="-90" w:right="-90"/>
        <w:jc w:val="center"/>
        <w:rPr>
          <w:b/>
          <w:sz w:val="20"/>
          <w:szCs w:val="22"/>
        </w:rPr>
      </w:pPr>
    </w:p>
    <w:p w:rsidR="00D848E3" w:rsidRDefault="00D848E3" w:rsidP="00D848E3">
      <w:pPr>
        <w:ind w:left="-90" w:right="-90"/>
        <w:jc w:val="center"/>
        <w:rPr>
          <w:sz w:val="20"/>
          <w:szCs w:val="22"/>
        </w:rPr>
      </w:pPr>
      <w:r>
        <w:rPr>
          <w:b/>
          <w:sz w:val="20"/>
          <w:szCs w:val="22"/>
        </w:rPr>
        <w:t>EDUCATION AND PROFESSIONAL AFFILIATIONS</w:t>
      </w:r>
    </w:p>
    <w:p w:rsidR="00D848E3" w:rsidRDefault="00D848E3" w:rsidP="00D848E3">
      <w:pPr>
        <w:spacing w:line="192" w:lineRule="exact"/>
        <w:ind w:left="-86" w:right="-86"/>
        <w:jc w:val="both"/>
        <w:rPr>
          <w:sz w:val="20"/>
          <w:szCs w:val="22"/>
        </w:rPr>
      </w:pPr>
    </w:p>
    <w:p w:rsidR="00D848E3" w:rsidRDefault="00D848E3" w:rsidP="00D848E3">
      <w:pPr>
        <w:pStyle w:val="Heading1"/>
        <w:rPr>
          <w:b w:val="0"/>
          <w:bCs/>
        </w:rPr>
      </w:pPr>
      <w:r>
        <w:rPr>
          <w:b w:val="0"/>
          <w:bCs/>
        </w:rPr>
        <w:t xml:space="preserve">BSEE - Polytechnic Institute of </w:t>
      </w:r>
      <w:smartTag w:uri="urn:schemas-microsoft-com:office:smarttags" w:element="State">
        <w:smartTag w:uri="urn:schemas-microsoft-com:office:smarttags" w:element="place">
          <w:r>
            <w:rPr>
              <w:b w:val="0"/>
              <w:bCs/>
            </w:rPr>
            <w:t>New York</w:t>
          </w:r>
        </w:smartTag>
      </w:smartTag>
    </w:p>
    <w:p w:rsidR="00D848E3" w:rsidRPr="00E17081" w:rsidRDefault="00D848E3" w:rsidP="00D848E3"/>
    <w:p w:rsidR="001A11B9" w:rsidRDefault="001A11B9" w:rsidP="00D848E3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>Current member of the OpenStack Developers Forum for cloud solutions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>Current member of the Institute of Electrical and Electronics Engineers (past 802.3 &amp; 5 participant)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>Past principal member of ATM developers forum</w:t>
      </w:r>
    </w:p>
    <w:p w:rsidR="00D848E3" w:rsidRDefault="00D848E3" w:rsidP="00D848E3">
      <w:pPr>
        <w:ind w:left="-90" w:right="-90"/>
        <w:jc w:val="both"/>
        <w:rPr>
          <w:sz w:val="20"/>
          <w:szCs w:val="22"/>
        </w:rPr>
      </w:pPr>
      <w:r>
        <w:rPr>
          <w:sz w:val="20"/>
          <w:szCs w:val="22"/>
        </w:rPr>
        <w:t>Past principal member of ANSI X3T9.5 (FDDI standards group)</w:t>
      </w:r>
    </w:p>
    <w:p w:rsidR="00D848E3" w:rsidRPr="00C34B1C" w:rsidRDefault="00D848E3" w:rsidP="00C34B1C">
      <w:pPr>
        <w:ind w:left="-90" w:right="-90"/>
        <w:jc w:val="both"/>
        <w:rPr>
          <w:sz w:val="20"/>
        </w:rPr>
      </w:pPr>
      <w:r>
        <w:rPr>
          <w:sz w:val="20"/>
          <w:szCs w:val="22"/>
        </w:rPr>
        <w:t>Past steering team member for Token Ring Interoperability Lab, University of NH</w:t>
      </w:r>
    </w:p>
    <w:sectPr w:rsidR="00D848E3" w:rsidRPr="00C34B1C" w:rsidSect="00635B3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57" w:rsidRDefault="008B1C57" w:rsidP="002A6913">
      <w:r>
        <w:separator/>
      </w:r>
    </w:p>
  </w:endnote>
  <w:endnote w:type="continuationSeparator" w:id="0">
    <w:p w:rsidR="008B1C57" w:rsidRDefault="008B1C57" w:rsidP="002A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57" w:rsidRDefault="008B1C57" w:rsidP="002A6913">
      <w:r>
        <w:separator/>
      </w:r>
    </w:p>
  </w:footnote>
  <w:footnote w:type="continuationSeparator" w:id="0">
    <w:p w:rsidR="008B1C57" w:rsidRDefault="008B1C57" w:rsidP="002A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F4" w:rsidRDefault="00E52CFC" w:rsidP="00961B55">
    <w:pPr>
      <w:pStyle w:val="Header"/>
      <w:tabs>
        <w:tab w:val="left" w:pos="5665"/>
      </w:tabs>
    </w:pPr>
    <w:r>
      <w:rPr>
        <w:rStyle w:val="PageNumber"/>
      </w:rPr>
      <w:t>Robert J. Zecha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Page - </w:t>
    </w:r>
    <w:r w:rsidR="00FE64C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64C4">
      <w:rPr>
        <w:rStyle w:val="PageNumber"/>
      </w:rPr>
      <w:fldChar w:fldCharType="separate"/>
    </w:r>
    <w:r w:rsidR="00705A8A">
      <w:rPr>
        <w:rStyle w:val="PageNumber"/>
        <w:noProof/>
      </w:rPr>
      <w:t>4</w:t>
    </w:r>
    <w:r w:rsidR="00FE64C4">
      <w:rPr>
        <w:rStyle w:val="PageNumber"/>
      </w:rPr>
      <w:fldChar w:fldCharType="end"/>
    </w:r>
    <w:r w:rsidRPr="00961B55">
      <w:rPr>
        <w:rStyle w:val="PageNumbe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137"/>
    <w:multiLevelType w:val="hybridMultilevel"/>
    <w:tmpl w:val="3F9E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130"/>
    <w:multiLevelType w:val="hybridMultilevel"/>
    <w:tmpl w:val="FA66A46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510B35"/>
    <w:multiLevelType w:val="hybridMultilevel"/>
    <w:tmpl w:val="7B54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7FEF"/>
    <w:multiLevelType w:val="hybridMultilevel"/>
    <w:tmpl w:val="A89CF4E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0844362"/>
    <w:multiLevelType w:val="hybridMultilevel"/>
    <w:tmpl w:val="AC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14BF1"/>
    <w:multiLevelType w:val="hybridMultilevel"/>
    <w:tmpl w:val="5BE01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A6A4F"/>
    <w:multiLevelType w:val="hybridMultilevel"/>
    <w:tmpl w:val="6F4AF67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D626A55"/>
    <w:multiLevelType w:val="hybridMultilevel"/>
    <w:tmpl w:val="39FE174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FB80C3D"/>
    <w:multiLevelType w:val="hybridMultilevel"/>
    <w:tmpl w:val="66D0C26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E3"/>
    <w:rsid w:val="0000333D"/>
    <w:rsid w:val="0000543D"/>
    <w:rsid w:val="00010FAE"/>
    <w:rsid w:val="00021745"/>
    <w:rsid w:val="00033B7D"/>
    <w:rsid w:val="000362C7"/>
    <w:rsid w:val="00037F13"/>
    <w:rsid w:val="000414C3"/>
    <w:rsid w:val="00042FBB"/>
    <w:rsid w:val="000443B3"/>
    <w:rsid w:val="0004761F"/>
    <w:rsid w:val="00060285"/>
    <w:rsid w:val="000668E3"/>
    <w:rsid w:val="00077945"/>
    <w:rsid w:val="0008323E"/>
    <w:rsid w:val="00090435"/>
    <w:rsid w:val="000B06C3"/>
    <w:rsid w:val="000B3764"/>
    <w:rsid w:val="000C0258"/>
    <w:rsid w:val="000C3C9C"/>
    <w:rsid w:val="000C4B08"/>
    <w:rsid w:val="000C66FA"/>
    <w:rsid w:val="000C7D40"/>
    <w:rsid w:val="000D4F0B"/>
    <w:rsid w:val="000D5A11"/>
    <w:rsid w:val="000E696D"/>
    <w:rsid w:val="000F5871"/>
    <w:rsid w:val="00100B52"/>
    <w:rsid w:val="0010177F"/>
    <w:rsid w:val="001061BC"/>
    <w:rsid w:val="00106D32"/>
    <w:rsid w:val="001078D9"/>
    <w:rsid w:val="001241BE"/>
    <w:rsid w:val="0014635B"/>
    <w:rsid w:val="00161677"/>
    <w:rsid w:val="0019262D"/>
    <w:rsid w:val="001953F4"/>
    <w:rsid w:val="00197AEE"/>
    <w:rsid w:val="001A11B9"/>
    <w:rsid w:val="001B2DBF"/>
    <w:rsid w:val="001C19B3"/>
    <w:rsid w:val="001C3179"/>
    <w:rsid w:val="001D7C46"/>
    <w:rsid w:val="001D7C68"/>
    <w:rsid w:val="001E304D"/>
    <w:rsid w:val="001E7CC3"/>
    <w:rsid w:val="001F0A55"/>
    <w:rsid w:val="001F2F3A"/>
    <w:rsid w:val="001F3A55"/>
    <w:rsid w:val="001F54C9"/>
    <w:rsid w:val="0021301D"/>
    <w:rsid w:val="00213D8F"/>
    <w:rsid w:val="00216FE7"/>
    <w:rsid w:val="00233568"/>
    <w:rsid w:val="00240397"/>
    <w:rsid w:val="00241760"/>
    <w:rsid w:val="002525DE"/>
    <w:rsid w:val="00256B65"/>
    <w:rsid w:val="0027117B"/>
    <w:rsid w:val="00271B0C"/>
    <w:rsid w:val="00281108"/>
    <w:rsid w:val="00287392"/>
    <w:rsid w:val="00287677"/>
    <w:rsid w:val="00287C7A"/>
    <w:rsid w:val="002A4F40"/>
    <w:rsid w:val="002A5274"/>
    <w:rsid w:val="002A6913"/>
    <w:rsid w:val="002A73D2"/>
    <w:rsid w:val="002B05A5"/>
    <w:rsid w:val="002C6634"/>
    <w:rsid w:val="002D05EC"/>
    <w:rsid w:val="002F3D7A"/>
    <w:rsid w:val="003109F9"/>
    <w:rsid w:val="00313D3F"/>
    <w:rsid w:val="00322B01"/>
    <w:rsid w:val="00342F7A"/>
    <w:rsid w:val="0035434F"/>
    <w:rsid w:val="00355422"/>
    <w:rsid w:val="003631AA"/>
    <w:rsid w:val="00364676"/>
    <w:rsid w:val="003861B6"/>
    <w:rsid w:val="003936A6"/>
    <w:rsid w:val="003B4BE5"/>
    <w:rsid w:val="003C0A5F"/>
    <w:rsid w:val="003C745D"/>
    <w:rsid w:val="003D4D3C"/>
    <w:rsid w:val="003F6322"/>
    <w:rsid w:val="0041661C"/>
    <w:rsid w:val="00416EEC"/>
    <w:rsid w:val="0042263E"/>
    <w:rsid w:val="004301FC"/>
    <w:rsid w:val="004404E5"/>
    <w:rsid w:val="00444525"/>
    <w:rsid w:val="00463D62"/>
    <w:rsid w:val="00477B2D"/>
    <w:rsid w:val="00480CD8"/>
    <w:rsid w:val="0048595B"/>
    <w:rsid w:val="00491181"/>
    <w:rsid w:val="004A7612"/>
    <w:rsid w:val="004B2A99"/>
    <w:rsid w:val="004C4B6B"/>
    <w:rsid w:val="004E72C8"/>
    <w:rsid w:val="004E7593"/>
    <w:rsid w:val="004F1812"/>
    <w:rsid w:val="004F2DDD"/>
    <w:rsid w:val="004F78EA"/>
    <w:rsid w:val="005022D2"/>
    <w:rsid w:val="005079B7"/>
    <w:rsid w:val="00521812"/>
    <w:rsid w:val="005236D3"/>
    <w:rsid w:val="00523F8E"/>
    <w:rsid w:val="00527F97"/>
    <w:rsid w:val="00530B3C"/>
    <w:rsid w:val="005402AE"/>
    <w:rsid w:val="00546366"/>
    <w:rsid w:val="00553C8F"/>
    <w:rsid w:val="00557E68"/>
    <w:rsid w:val="00563E71"/>
    <w:rsid w:val="00577B5B"/>
    <w:rsid w:val="00581DF0"/>
    <w:rsid w:val="005868E7"/>
    <w:rsid w:val="005912D5"/>
    <w:rsid w:val="005B270B"/>
    <w:rsid w:val="005B358F"/>
    <w:rsid w:val="005C286C"/>
    <w:rsid w:val="005C470E"/>
    <w:rsid w:val="005D6611"/>
    <w:rsid w:val="005E350A"/>
    <w:rsid w:val="005E696A"/>
    <w:rsid w:val="005F72DE"/>
    <w:rsid w:val="00610108"/>
    <w:rsid w:val="00617C22"/>
    <w:rsid w:val="00623E1A"/>
    <w:rsid w:val="00635B32"/>
    <w:rsid w:val="006411FF"/>
    <w:rsid w:val="00644950"/>
    <w:rsid w:val="00650957"/>
    <w:rsid w:val="00656C47"/>
    <w:rsid w:val="006639C2"/>
    <w:rsid w:val="006654F9"/>
    <w:rsid w:val="0067242B"/>
    <w:rsid w:val="006730C2"/>
    <w:rsid w:val="0067440B"/>
    <w:rsid w:val="006747FD"/>
    <w:rsid w:val="0067517E"/>
    <w:rsid w:val="00675842"/>
    <w:rsid w:val="006776D5"/>
    <w:rsid w:val="00681FF4"/>
    <w:rsid w:val="00690E1B"/>
    <w:rsid w:val="00693839"/>
    <w:rsid w:val="006A372B"/>
    <w:rsid w:val="006B34FD"/>
    <w:rsid w:val="006B52DE"/>
    <w:rsid w:val="006C01D4"/>
    <w:rsid w:val="006E099F"/>
    <w:rsid w:val="006E670E"/>
    <w:rsid w:val="006F1254"/>
    <w:rsid w:val="006F2E4B"/>
    <w:rsid w:val="006F6DAC"/>
    <w:rsid w:val="00705A8A"/>
    <w:rsid w:val="00705EE9"/>
    <w:rsid w:val="0071049F"/>
    <w:rsid w:val="00721AFF"/>
    <w:rsid w:val="00722230"/>
    <w:rsid w:val="007272BB"/>
    <w:rsid w:val="00736E7F"/>
    <w:rsid w:val="00741C77"/>
    <w:rsid w:val="00746080"/>
    <w:rsid w:val="007651CA"/>
    <w:rsid w:val="00766797"/>
    <w:rsid w:val="0077171E"/>
    <w:rsid w:val="00787DE1"/>
    <w:rsid w:val="007A0EE4"/>
    <w:rsid w:val="007A5A0F"/>
    <w:rsid w:val="007B1525"/>
    <w:rsid w:val="007B1F3F"/>
    <w:rsid w:val="007F06B9"/>
    <w:rsid w:val="007F4172"/>
    <w:rsid w:val="008043D9"/>
    <w:rsid w:val="00806CF5"/>
    <w:rsid w:val="00812248"/>
    <w:rsid w:val="00813D9B"/>
    <w:rsid w:val="00821C50"/>
    <w:rsid w:val="00850E39"/>
    <w:rsid w:val="00853370"/>
    <w:rsid w:val="00860ECB"/>
    <w:rsid w:val="00863B6C"/>
    <w:rsid w:val="008674CA"/>
    <w:rsid w:val="00872E2C"/>
    <w:rsid w:val="00884645"/>
    <w:rsid w:val="00896E54"/>
    <w:rsid w:val="008A4854"/>
    <w:rsid w:val="008B02A8"/>
    <w:rsid w:val="008B0481"/>
    <w:rsid w:val="008B1C57"/>
    <w:rsid w:val="008B2FD8"/>
    <w:rsid w:val="008B6DE5"/>
    <w:rsid w:val="008C7B52"/>
    <w:rsid w:val="008F1ED0"/>
    <w:rsid w:val="008F5F0F"/>
    <w:rsid w:val="00901F22"/>
    <w:rsid w:val="00902B03"/>
    <w:rsid w:val="009048D0"/>
    <w:rsid w:val="00913681"/>
    <w:rsid w:val="009211A2"/>
    <w:rsid w:val="009315C3"/>
    <w:rsid w:val="00931885"/>
    <w:rsid w:val="0093441C"/>
    <w:rsid w:val="0095177C"/>
    <w:rsid w:val="00953C23"/>
    <w:rsid w:val="00957C26"/>
    <w:rsid w:val="00972BFD"/>
    <w:rsid w:val="00973F3A"/>
    <w:rsid w:val="009743A6"/>
    <w:rsid w:val="00974BCC"/>
    <w:rsid w:val="00976607"/>
    <w:rsid w:val="00980B7A"/>
    <w:rsid w:val="00983309"/>
    <w:rsid w:val="00986B2C"/>
    <w:rsid w:val="00986CB5"/>
    <w:rsid w:val="00987C6E"/>
    <w:rsid w:val="00991B31"/>
    <w:rsid w:val="009B20AA"/>
    <w:rsid w:val="009B57EF"/>
    <w:rsid w:val="009C058A"/>
    <w:rsid w:val="009C17C1"/>
    <w:rsid w:val="009D255D"/>
    <w:rsid w:val="009D5CE8"/>
    <w:rsid w:val="009E2391"/>
    <w:rsid w:val="009F7255"/>
    <w:rsid w:val="00A06A12"/>
    <w:rsid w:val="00A075E8"/>
    <w:rsid w:val="00A1024B"/>
    <w:rsid w:val="00A243A8"/>
    <w:rsid w:val="00A249AC"/>
    <w:rsid w:val="00A27B08"/>
    <w:rsid w:val="00A36B5C"/>
    <w:rsid w:val="00A531E7"/>
    <w:rsid w:val="00A53B86"/>
    <w:rsid w:val="00A549CD"/>
    <w:rsid w:val="00A5567A"/>
    <w:rsid w:val="00A577A5"/>
    <w:rsid w:val="00A719BA"/>
    <w:rsid w:val="00A73B76"/>
    <w:rsid w:val="00A74B11"/>
    <w:rsid w:val="00A77A77"/>
    <w:rsid w:val="00A82043"/>
    <w:rsid w:val="00A82619"/>
    <w:rsid w:val="00A83037"/>
    <w:rsid w:val="00A94490"/>
    <w:rsid w:val="00AA0D4E"/>
    <w:rsid w:val="00AB0346"/>
    <w:rsid w:val="00AC07EA"/>
    <w:rsid w:val="00AC7BB5"/>
    <w:rsid w:val="00AE03E4"/>
    <w:rsid w:val="00AE4581"/>
    <w:rsid w:val="00AE772E"/>
    <w:rsid w:val="00AF43E5"/>
    <w:rsid w:val="00AF43F4"/>
    <w:rsid w:val="00B03524"/>
    <w:rsid w:val="00B113B6"/>
    <w:rsid w:val="00B1459F"/>
    <w:rsid w:val="00B17FFD"/>
    <w:rsid w:val="00B352A6"/>
    <w:rsid w:val="00B419C8"/>
    <w:rsid w:val="00B4774F"/>
    <w:rsid w:val="00B74DE9"/>
    <w:rsid w:val="00B75DFB"/>
    <w:rsid w:val="00B81E0C"/>
    <w:rsid w:val="00B902CA"/>
    <w:rsid w:val="00B94302"/>
    <w:rsid w:val="00BA08F3"/>
    <w:rsid w:val="00BA134D"/>
    <w:rsid w:val="00BA6708"/>
    <w:rsid w:val="00BA6C9C"/>
    <w:rsid w:val="00BC5F7C"/>
    <w:rsid w:val="00BC7F28"/>
    <w:rsid w:val="00BD4637"/>
    <w:rsid w:val="00BF1DC2"/>
    <w:rsid w:val="00BF225E"/>
    <w:rsid w:val="00BF3A3D"/>
    <w:rsid w:val="00BF423E"/>
    <w:rsid w:val="00C34B1C"/>
    <w:rsid w:val="00C35605"/>
    <w:rsid w:val="00C35AA2"/>
    <w:rsid w:val="00C4032D"/>
    <w:rsid w:val="00C404F9"/>
    <w:rsid w:val="00C4699F"/>
    <w:rsid w:val="00C544A6"/>
    <w:rsid w:val="00C61192"/>
    <w:rsid w:val="00C64B31"/>
    <w:rsid w:val="00C84D69"/>
    <w:rsid w:val="00C87A42"/>
    <w:rsid w:val="00CA0620"/>
    <w:rsid w:val="00CA54F8"/>
    <w:rsid w:val="00CB4813"/>
    <w:rsid w:val="00CC0F61"/>
    <w:rsid w:val="00CC2983"/>
    <w:rsid w:val="00CC430B"/>
    <w:rsid w:val="00CD07B5"/>
    <w:rsid w:val="00CD357F"/>
    <w:rsid w:val="00CD387E"/>
    <w:rsid w:val="00CD5FEB"/>
    <w:rsid w:val="00CE3DFE"/>
    <w:rsid w:val="00CE4E09"/>
    <w:rsid w:val="00CF65F7"/>
    <w:rsid w:val="00D23CE3"/>
    <w:rsid w:val="00D3418D"/>
    <w:rsid w:val="00D42164"/>
    <w:rsid w:val="00D43000"/>
    <w:rsid w:val="00D45C8F"/>
    <w:rsid w:val="00D52797"/>
    <w:rsid w:val="00D536A8"/>
    <w:rsid w:val="00D55D26"/>
    <w:rsid w:val="00D6193B"/>
    <w:rsid w:val="00D65E97"/>
    <w:rsid w:val="00D8128A"/>
    <w:rsid w:val="00D848E3"/>
    <w:rsid w:val="00D87441"/>
    <w:rsid w:val="00DB4499"/>
    <w:rsid w:val="00DD22FC"/>
    <w:rsid w:val="00DD2EB5"/>
    <w:rsid w:val="00DD7EBA"/>
    <w:rsid w:val="00DE1F60"/>
    <w:rsid w:val="00DF09AD"/>
    <w:rsid w:val="00DF18CB"/>
    <w:rsid w:val="00DF20F8"/>
    <w:rsid w:val="00DF5436"/>
    <w:rsid w:val="00E05DE4"/>
    <w:rsid w:val="00E142E1"/>
    <w:rsid w:val="00E23870"/>
    <w:rsid w:val="00E4385B"/>
    <w:rsid w:val="00E52B6E"/>
    <w:rsid w:val="00E52CFC"/>
    <w:rsid w:val="00E53D53"/>
    <w:rsid w:val="00E53E82"/>
    <w:rsid w:val="00E55BC6"/>
    <w:rsid w:val="00E6043C"/>
    <w:rsid w:val="00E73399"/>
    <w:rsid w:val="00E770FB"/>
    <w:rsid w:val="00E904D8"/>
    <w:rsid w:val="00E945A4"/>
    <w:rsid w:val="00E962B6"/>
    <w:rsid w:val="00EB0BF4"/>
    <w:rsid w:val="00EC1331"/>
    <w:rsid w:val="00EC5466"/>
    <w:rsid w:val="00EE2295"/>
    <w:rsid w:val="00EE3AB0"/>
    <w:rsid w:val="00F04A48"/>
    <w:rsid w:val="00F105EF"/>
    <w:rsid w:val="00F12406"/>
    <w:rsid w:val="00F21F3E"/>
    <w:rsid w:val="00F23A27"/>
    <w:rsid w:val="00F25D08"/>
    <w:rsid w:val="00F278F4"/>
    <w:rsid w:val="00F32A9F"/>
    <w:rsid w:val="00F363D2"/>
    <w:rsid w:val="00F52EE5"/>
    <w:rsid w:val="00F61D2B"/>
    <w:rsid w:val="00F63991"/>
    <w:rsid w:val="00F72CE5"/>
    <w:rsid w:val="00F733E4"/>
    <w:rsid w:val="00F82916"/>
    <w:rsid w:val="00F84503"/>
    <w:rsid w:val="00F85955"/>
    <w:rsid w:val="00F943BF"/>
    <w:rsid w:val="00F946B3"/>
    <w:rsid w:val="00F9682F"/>
    <w:rsid w:val="00FB7B53"/>
    <w:rsid w:val="00FD6E82"/>
    <w:rsid w:val="00FE15D3"/>
    <w:rsid w:val="00FE5A14"/>
    <w:rsid w:val="00FE64C4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0720528-5A2F-44A9-B4E9-28A84A4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8E3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848E3"/>
    <w:pPr>
      <w:keepNext/>
      <w:ind w:left="-90" w:right="-90"/>
      <w:jc w:val="both"/>
      <w:outlineLvl w:val="0"/>
    </w:pPr>
    <w:rPr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48E3"/>
    <w:pPr>
      <w:ind w:left="-90" w:right="-90"/>
      <w:jc w:val="center"/>
    </w:pPr>
    <w:rPr>
      <w:rFonts w:ascii="Helvetica" w:hAnsi="Helvetica" w:cs="Helvetica"/>
      <w:b/>
      <w:szCs w:val="22"/>
    </w:rPr>
  </w:style>
  <w:style w:type="character" w:customStyle="1" w:styleId="TitleChar">
    <w:name w:val="Title Char"/>
    <w:basedOn w:val="DefaultParagraphFont"/>
    <w:link w:val="Title"/>
    <w:rsid w:val="00D848E3"/>
    <w:rPr>
      <w:rFonts w:ascii="Helvetica" w:eastAsia="Times New Roman" w:hAnsi="Helvetica" w:cs="Helvetica"/>
      <w:b/>
    </w:rPr>
  </w:style>
  <w:style w:type="paragraph" w:styleId="BlockText">
    <w:name w:val="Block Text"/>
    <w:basedOn w:val="Normal"/>
    <w:rsid w:val="00D848E3"/>
    <w:pPr>
      <w:ind w:left="-90" w:right="-90"/>
      <w:jc w:val="both"/>
    </w:pPr>
    <w:rPr>
      <w:szCs w:val="22"/>
    </w:rPr>
  </w:style>
  <w:style w:type="character" w:styleId="Hyperlink">
    <w:name w:val="Hyperlink"/>
    <w:basedOn w:val="DefaultParagraphFont"/>
    <w:rsid w:val="00D848E3"/>
    <w:rPr>
      <w:color w:val="0000FF"/>
      <w:u w:val="single"/>
    </w:rPr>
  </w:style>
  <w:style w:type="paragraph" w:styleId="Header">
    <w:name w:val="header"/>
    <w:basedOn w:val="Normal"/>
    <w:link w:val="HeaderChar"/>
    <w:rsid w:val="00D848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48E3"/>
    <w:rPr>
      <w:rFonts w:ascii="Arial" w:eastAsia="Times New Roman" w:hAnsi="Arial" w:cs="Arial"/>
      <w:szCs w:val="24"/>
    </w:rPr>
  </w:style>
  <w:style w:type="character" w:styleId="PageNumber">
    <w:name w:val="page number"/>
    <w:basedOn w:val="DefaultParagraphFont"/>
    <w:rsid w:val="00D848E3"/>
  </w:style>
  <w:style w:type="paragraph" w:styleId="ListParagraph">
    <w:name w:val="List Paragraph"/>
    <w:basedOn w:val="Normal"/>
    <w:uiPriority w:val="34"/>
    <w:qFormat/>
    <w:rsid w:val="00D848E3"/>
    <w:pPr>
      <w:ind w:left="720"/>
    </w:pPr>
  </w:style>
  <w:style w:type="table" w:styleId="TableGrid">
    <w:name w:val="Table Grid"/>
    <w:basedOn w:val="TableNormal"/>
    <w:uiPriority w:val="59"/>
    <w:rsid w:val="00D8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48E3"/>
    <w:rPr>
      <w:rFonts w:ascii="Arial" w:eastAsia="Times New Roman" w:hAnsi="Arial" w:cs="Arial"/>
      <w:b/>
      <w:sz w:val="20"/>
    </w:rPr>
  </w:style>
  <w:style w:type="paragraph" w:styleId="NoSpacing">
    <w:name w:val="No Spacing"/>
    <w:uiPriority w:val="1"/>
    <w:qFormat/>
    <w:rsid w:val="00042FB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echa@ix.net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robz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CebaTech</Company>
  <LinksUpToDate>false</LinksUpToDate>
  <CharactersWithSpaces>12483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Zecha</dc:creator>
  <cp:lastModifiedBy>Robert Zecha</cp:lastModifiedBy>
  <cp:revision>4</cp:revision>
  <dcterms:created xsi:type="dcterms:W3CDTF">2017-02-12T15:03:00Z</dcterms:created>
  <dcterms:modified xsi:type="dcterms:W3CDTF">2017-02-12T15:08:00Z</dcterms:modified>
</cp:coreProperties>
</file>